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C7C" w:rsidRDefault="002E0E94" w:rsidP="008E5488">
      <w:pPr>
        <w:jc w:val="center"/>
        <w:rPr>
          <w:b/>
          <w:sz w:val="48"/>
          <w:szCs w:val="48"/>
        </w:rPr>
      </w:pPr>
      <w:r w:rsidRPr="008E5488">
        <w:rPr>
          <w:b/>
          <w:sz w:val="48"/>
          <w:szCs w:val="48"/>
        </w:rPr>
        <w:t>Pressupostos participatius de l’AMPA</w:t>
      </w:r>
    </w:p>
    <w:p w:rsidR="00B000CE" w:rsidRPr="00B000CE" w:rsidRDefault="00B000CE" w:rsidP="008E5488">
      <w:pPr>
        <w:jc w:val="center"/>
        <w:rPr>
          <w:b/>
          <w:sz w:val="24"/>
          <w:szCs w:val="48"/>
        </w:rPr>
      </w:pPr>
      <w:r w:rsidRPr="00B000CE">
        <w:rPr>
          <w:b/>
          <w:sz w:val="24"/>
          <w:szCs w:val="48"/>
        </w:rPr>
        <w:t>Sistema per a la tria de projectes sufragats amb el superàvit anual de l’AMPA</w:t>
      </w:r>
      <w:r w:rsidR="0078741A">
        <w:rPr>
          <w:b/>
          <w:sz w:val="24"/>
          <w:szCs w:val="48"/>
        </w:rPr>
        <w:t xml:space="preserve"> de l’Escola Montserrat Solà</w:t>
      </w:r>
    </w:p>
    <w:p w:rsidR="001F5C7C" w:rsidRDefault="002E0E94">
      <w:pPr>
        <w:numPr>
          <w:ilvl w:val="0"/>
          <w:numId w:val="8"/>
        </w:numPr>
        <w:contextualSpacing/>
        <w:jc w:val="both"/>
        <w:rPr>
          <w:b/>
        </w:rPr>
      </w:pPr>
      <w:r>
        <w:rPr>
          <w:b/>
        </w:rPr>
        <w:t>Presentació</w:t>
      </w:r>
    </w:p>
    <w:p w:rsidR="009832AA" w:rsidRDefault="009832AA" w:rsidP="009832AA">
      <w:pPr>
        <w:ind w:left="720"/>
        <w:contextualSpacing/>
        <w:jc w:val="both"/>
        <w:rPr>
          <w:b/>
        </w:rPr>
      </w:pPr>
    </w:p>
    <w:p w:rsidR="002E0E94" w:rsidRDefault="002E0E94">
      <w:pPr>
        <w:jc w:val="both"/>
      </w:pPr>
      <w:r>
        <w:t>Els pressupostos participatius de l’AMPA són una eina per democratitzar i fer més transparent el procés de decidir quines aportacions econòmiques</w:t>
      </w:r>
      <w:r w:rsidR="00004C11">
        <w:t xml:space="preserve"> </w:t>
      </w:r>
      <w:r w:rsidR="001614A3">
        <w:t>extraordinàries</w:t>
      </w:r>
      <w:r>
        <w:t xml:space="preserve"> fa l’AMPA a l’escola, entenent l’escola com el conjunt de la comunitat educativa Montserrat Solà que agrupa l’equip docent i de suport, </w:t>
      </w:r>
      <w:proofErr w:type="spellStart"/>
      <w:r>
        <w:t>Kaliu</w:t>
      </w:r>
      <w:proofErr w:type="spellEnd"/>
      <w:r>
        <w:t>, les famílies i els alumnes.</w:t>
      </w:r>
    </w:p>
    <w:p w:rsidR="001F5C7C" w:rsidRDefault="002E0E94">
      <w:pPr>
        <w:jc w:val="both"/>
      </w:pPr>
      <w:r>
        <w:t xml:space="preserve">Amb aquest sistema, </w:t>
      </w:r>
      <w:r w:rsidRPr="000D4F08">
        <w:rPr>
          <w:b/>
        </w:rPr>
        <w:t>tots els membres</w:t>
      </w:r>
      <w:r>
        <w:t xml:space="preserve"> de la comunitat educativa podran proposar inversio</w:t>
      </w:r>
      <w:r w:rsidR="00F0343B">
        <w:t>ns extraordinàries i escollir</w:t>
      </w:r>
      <w:r>
        <w:t xml:space="preserve"> aquelles que es portaran a</w:t>
      </w:r>
      <w:r w:rsidR="0078741A">
        <w:t xml:space="preserve"> votació a</w:t>
      </w:r>
      <w:r>
        <w:t xml:space="preserve"> l’Assemblea de l’AMPA per </w:t>
      </w:r>
      <w:r w:rsidR="0078741A">
        <w:t>tal de ser aprovades</w:t>
      </w:r>
      <w:r>
        <w:t>.</w:t>
      </w:r>
    </w:p>
    <w:p w:rsidR="004858C6" w:rsidRDefault="0078741A">
      <w:pPr>
        <w:jc w:val="both"/>
      </w:pPr>
      <w:r>
        <w:t xml:space="preserve">Els pressupostos </w:t>
      </w:r>
      <w:r w:rsidR="00004C11">
        <w:t xml:space="preserve">participatius </w:t>
      </w:r>
      <w:r w:rsidR="00004C11" w:rsidRPr="000D4F08">
        <w:rPr>
          <w:b/>
        </w:rPr>
        <w:t>no són l’eina</w:t>
      </w:r>
      <w:r w:rsidR="00004C11">
        <w:t xml:space="preserve"> per decidir les despeses ordinàries</w:t>
      </w:r>
      <w:r>
        <w:t>,</w:t>
      </w:r>
      <w:r w:rsidR="00004C11">
        <w:t xml:space="preserve"> ni de l’AMPA</w:t>
      </w:r>
      <w:r w:rsidR="00B15E82">
        <w:t xml:space="preserve"> </w:t>
      </w:r>
      <w:r w:rsidR="00004C11">
        <w:t>ni de l’escola. Les despeses relatives al funcionament de l’AMPA, ja siguin activitats de les comissions, de gestió, etc. estan contemplades i garantides amb el pressupost de l’AMPA</w:t>
      </w:r>
      <w:r w:rsidR="002E0E94">
        <w:t xml:space="preserve"> </w:t>
      </w:r>
      <w:r w:rsidR="00004C11">
        <w:t xml:space="preserve">que elabora </w:t>
      </w:r>
      <w:r w:rsidR="00B15E82">
        <w:t xml:space="preserve">cada any </w:t>
      </w:r>
      <w:r w:rsidR="00004C11">
        <w:t xml:space="preserve">la Comissió de tresoreria a partir de les previsions fetes per cada comissió. Així mateix, </w:t>
      </w:r>
      <w:r w:rsidR="00B15E82">
        <w:t xml:space="preserve">tampoc entren en el marc de pressupostos participatius </w:t>
      </w:r>
      <w:r w:rsidR="00004C11">
        <w:t xml:space="preserve">les despeses derivades de </w:t>
      </w:r>
      <w:r w:rsidR="00B15E82">
        <w:t>l’activitat</w:t>
      </w:r>
      <w:r w:rsidR="00004C11">
        <w:t xml:space="preserve"> de </w:t>
      </w:r>
      <w:proofErr w:type="spellStart"/>
      <w:r w:rsidR="00004C11">
        <w:t>Kaliu</w:t>
      </w:r>
      <w:proofErr w:type="spellEnd"/>
      <w:r w:rsidR="00004C11">
        <w:t xml:space="preserve"> </w:t>
      </w:r>
      <w:r w:rsidR="00B15E82">
        <w:t xml:space="preserve">que són </w:t>
      </w:r>
      <w:r w:rsidR="00004C11">
        <w:t>competència de l’AMPA</w:t>
      </w:r>
      <w:r w:rsidR="000D4F08">
        <w:rPr>
          <w:rStyle w:val="Refdenotaalpie"/>
        </w:rPr>
        <w:footnoteReference w:id="1"/>
      </w:r>
      <w:r w:rsidR="00B15E82">
        <w:t xml:space="preserve">. </w:t>
      </w:r>
      <w:r>
        <w:t>Pel què fa e</w:t>
      </w:r>
      <w:r w:rsidR="00004C11">
        <w:t>ls pressupostos de l’escola</w:t>
      </w:r>
      <w:r>
        <w:t>, aquests</w:t>
      </w:r>
      <w:r w:rsidR="00004C11">
        <w:t xml:space="preserve"> són competència de l’equip directiu i s’aproven al Consell escolar.</w:t>
      </w:r>
    </w:p>
    <w:p w:rsidR="00781BBD" w:rsidRDefault="00781BBD" w:rsidP="00781BBD">
      <w:pPr>
        <w:pStyle w:val="Prrafodelista"/>
        <w:jc w:val="both"/>
        <w:rPr>
          <w:b/>
        </w:rPr>
      </w:pPr>
    </w:p>
    <w:p w:rsidR="00781BBD" w:rsidRDefault="00781BBD" w:rsidP="00781BBD">
      <w:pPr>
        <w:pStyle w:val="Prrafodelista"/>
        <w:jc w:val="both"/>
        <w:rPr>
          <w:b/>
        </w:rPr>
      </w:pPr>
    </w:p>
    <w:p w:rsidR="001F5C7C" w:rsidRPr="009832AA" w:rsidRDefault="002E0E94" w:rsidP="009832AA">
      <w:pPr>
        <w:pStyle w:val="Prrafodelista"/>
        <w:numPr>
          <w:ilvl w:val="0"/>
          <w:numId w:val="8"/>
        </w:numPr>
        <w:jc w:val="both"/>
        <w:rPr>
          <w:b/>
        </w:rPr>
      </w:pPr>
      <w:r w:rsidRPr="009832AA">
        <w:rPr>
          <w:b/>
        </w:rPr>
        <w:t>Antecedents</w:t>
      </w:r>
    </w:p>
    <w:p w:rsidR="001F5C7C" w:rsidRDefault="002E0E94">
      <w:pPr>
        <w:jc w:val="both"/>
      </w:pPr>
      <w:r>
        <w:t>El procés de pressupostos participatius emana de la proposta de la Junta de l’AMPA aprovada per  l’Assemblea de l’AMPA</w:t>
      </w:r>
      <w:r w:rsidR="008F53BA">
        <w:t xml:space="preserve"> celebrada el setembre de 2017, on </w:t>
      </w:r>
      <w:r w:rsidR="00B15E82">
        <w:t xml:space="preserve">s’instava a </w:t>
      </w:r>
      <w:r>
        <w:t xml:space="preserve">canviar el sistema </w:t>
      </w:r>
      <w:r w:rsidR="00B15E82">
        <w:t>amb el qual l’AMPA feia aportacions econòmiques a l’escola</w:t>
      </w:r>
      <w:r w:rsidR="000D4F08">
        <w:t xml:space="preserve">. L’acord estableix el pas d’un </w:t>
      </w:r>
      <w:r w:rsidR="00B15E82">
        <w:t>sistema d’aportació</w:t>
      </w:r>
      <w:r>
        <w:t xml:space="preserve"> sistemàtica, comptabilitzada com a ingrés ordinari en els pressupostos de l’escola a un sistema de finançament de projectes extraordinaris proposat per qualsevol membre de la comunitat educativa, no només </w:t>
      </w:r>
      <w:r w:rsidR="000D4F08">
        <w:t>per</w:t>
      </w:r>
      <w:r>
        <w:t xml:space="preserve"> l’equip docent. </w:t>
      </w:r>
    </w:p>
    <w:p w:rsidR="001F5C7C" w:rsidRPr="009832AA" w:rsidRDefault="002E0E94" w:rsidP="009832AA">
      <w:pPr>
        <w:jc w:val="both"/>
      </w:pPr>
      <w:r>
        <w:t>La proposta s’inspira en la iniciativa de p</w:t>
      </w:r>
      <w:r w:rsidR="00FC1838">
        <w:t>ressupostos participatius amb la</w:t>
      </w:r>
      <w:r>
        <w:t xml:space="preserve"> qual, des de fa anys, nombrosos ajuntaments posen a disposició de la ciutadania la decisió de com gastar part del pressupost anual del consistori. </w:t>
      </w:r>
      <w:r w:rsidR="007B63F7">
        <w:t xml:space="preserve">També s’inspira en iniciatives endegades per altres </w:t>
      </w:r>
      <w:proofErr w:type="spellStart"/>
      <w:r w:rsidR="007B63F7">
        <w:t>AMPA’s</w:t>
      </w:r>
      <w:proofErr w:type="spellEnd"/>
      <w:r w:rsidR="007B63F7">
        <w:rPr>
          <w:rStyle w:val="Refdenotaalpie"/>
        </w:rPr>
        <w:footnoteReference w:id="2"/>
      </w:r>
      <w:r w:rsidR="007B63F7">
        <w:t xml:space="preserve"> </w:t>
      </w:r>
    </w:p>
    <w:p w:rsidR="00781BBD" w:rsidRDefault="00781BBD" w:rsidP="00781BBD">
      <w:pPr>
        <w:ind w:left="720"/>
        <w:contextualSpacing/>
        <w:jc w:val="both"/>
        <w:rPr>
          <w:b/>
        </w:rPr>
      </w:pPr>
    </w:p>
    <w:p w:rsidR="00781BBD" w:rsidRDefault="00781BBD" w:rsidP="00781BBD">
      <w:pPr>
        <w:ind w:left="720"/>
        <w:contextualSpacing/>
        <w:jc w:val="both"/>
        <w:rPr>
          <w:b/>
        </w:rPr>
      </w:pPr>
    </w:p>
    <w:p w:rsidR="00781BBD" w:rsidRDefault="00781BBD" w:rsidP="00781BBD">
      <w:pPr>
        <w:ind w:left="720"/>
        <w:contextualSpacing/>
        <w:jc w:val="both"/>
        <w:rPr>
          <w:b/>
        </w:rPr>
      </w:pPr>
    </w:p>
    <w:p w:rsidR="00781BBD" w:rsidRDefault="00781BBD" w:rsidP="00781BBD">
      <w:pPr>
        <w:contextualSpacing/>
        <w:jc w:val="both"/>
        <w:rPr>
          <w:b/>
        </w:rPr>
      </w:pPr>
    </w:p>
    <w:p w:rsidR="001F5C7C" w:rsidRDefault="002E0E94">
      <w:pPr>
        <w:numPr>
          <w:ilvl w:val="0"/>
          <w:numId w:val="8"/>
        </w:numPr>
        <w:contextualSpacing/>
        <w:jc w:val="both"/>
        <w:rPr>
          <w:b/>
        </w:rPr>
      </w:pPr>
      <w:r>
        <w:rPr>
          <w:b/>
        </w:rPr>
        <w:lastRenderedPageBreak/>
        <w:t>Pressupost</w:t>
      </w:r>
    </w:p>
    <w:p w:rsidR="009832AA" w:rsidRDefault="009832AA" w:rsidP="009832AA">
      <w:pPr>
        <w:ind w:left="720"/>
        <w:contextualSpacing/>
        <w:jc w:val="both"/>
        <w:rPr>
          <w:b/>
        </w:rPr>
      </w:pPr>
    </w:p>
    <w:p w:rsidR="002E0E94" w:rsidRDefault="009832AA">
      <w:pPr>
        <w:jc w:val="both"/>
      </w:pPr>
      <w:r>
        <w:t>L’import destinat als pressupostos participatius serà</w:t>
      </w:r>
      <w:r w:rsidR="002E0E94">
        <w:t xml:space="preserve"> l’equivalent al superàvit generat per l’AMPA en l’exercici anterior. </w:t>
      </w:r>
    </w:p>
    <w:p w:rsidR="009832AA" w:rsidRDefault="002E0E94">
      <w:pPr>
        <w:jc w:val="both"/>
      </w:pPr>
      <w:r>
        <w:t xml:space="preserve">Entenem el superàvit </w:t>
      </w:r>
      <w:r w:rsidR="0094611C">
        <w:t xml:space="preserve">com </w:t>
      </w:r>
      <w:r>
        <w:t>el</w:t>
      </w:r>
      <w:r w:rsidR="009832AA">
        <w:t xml:space="preserve"> resultat de la diferència entre els ingressos obtinguts i les despeses pressupostades o sobrevingudes relatives a l’activitat de l’AMPA</w:t>
      </w:r>
      <w:r>
        <w:t xml:space="preserve"> de l’any en qüestió.</w:t>
      </w:r>
    </w:p>
    <w:p w:rsidR="0094611C" w:rsidRDefault="002E0E94">
      <w:pPr>
        <w:jc w:val="both"/>
      </w:pPr>
      <w:r>
        <w:t>Seguint la voluntat expressada per l’Assemblea</w:t>
      </w:r>
      <w:r w:rsidR="0094611C">
        <w:t xml:space="preserve"> de descapitalitzar progressivament el fons de l’AMPA, </w:t>
      </w:r>
      <w:r>
        <w:t xml:space="preserve"> a aquest superàvit s’hi afegir</w:t>
      </w:r>
      <w:r w:rsidR="009832AA">
        <w:t>à</w:t>
      </w:r>
      <w:r>
        <w:t xml:space="preserve"> anualment</w:t>
      </w:r>
      <w:r w:rsidR="009832AA">
        <w:t xml:space="preserve"> una part dels diners acumulat</w:t>
      </w:r>
      <w:r w:rsidR="00F0343B">
        <w:t>s per l’AMPA al llarg dels anys. Serà la junta de l’AMPA qui proposi, en base a la previsió econòmica i a l’estat de comptes, quina quantitat del fons s’aportarà, garantint, sempre, l’excedent necessari per cobrir les necessitats financeres de l’entitat.</w:t>
      </w:r>
    </w:p>
    <w:p w:rsidR="00781BBD" w:rsidRDefault="00781BBD">
      <w:pPr>
        <w:jc w:val="both"/>
      </w:pPr>
    </w:p>
    <w:p w:rsidR="001F5C7C" w:rsidRDefault="002E0E94">
      <w:pPr>
        <w:jc w:val="both"/>
      </w:pPr>
      <w:r>
        <w:t>A</w:t>
      </w:r>
      <w:r w:rsidR="009832AA">
        <w:t>ixí mateix, a</w:t>
      </w:r>
      <w:r>
        <w:t xml:space="preserve"> aquest pressupost s’hi podrà sumar: </w:t>
      </w:r>
    </w:p>
    <w:p w:rsidR="001F5C7C" w:rsidRDefault="002E0E94" w:rsidP="009832AA">
      <w:pPr>
        <w:pStyle w:val="Prrafodelista"/>
        <w:numPr>
          <w:ilvl w:val="0"/>
          <w:numId w:val="16"/>
        </w:numPr>
        <w:jc w:val="both"/>
      </w:pPr>
      <w:r>
        <w:t>El romanent dels pressupostos participatius de l’any anterior, en el benentès que el cost total de les propos</w:t>
      </w:r>
      <w:r w:rsidR="00FC1838">
        <w:t xml:space="preserve">tes acceptades, aprovades </w:t>
      </w:r>
      <w:r w:rsidR="00207F7A">
        <w:t xml:space="preserve">en assemblea extraordinària </w:t>
      </w:r>
      <w:r>
        <w:t xml:space="preserve">i finalment executades, no </w:t>
      </w:r>
      <w:r w:rsidR="00557A9A">
        <w:t>hagi superat l</w:t>
      </w:r>
      <w:r>
        <w:t>a xifra pressupostada</w:t>
      </w:r>
      <w:r w:rsidR="00004C11">
        <w:t xml:space="preserve"> i aprovada per </w:t>
      </w:r>
      <w:r w:rsidR="00557A9A">
        <w:t>l</w:t>
      </w:r>
      <w:r w:rsidR="00FC1838">
        <w:t xml:space="preserve">a primera </w:t>
      </w:r>
      <w:r w:rsidR="00004C11">
        <w:t>Assemblea</w:t>
      </w:r>
      <w:r>
        <w:t>.</w:t>
      </w:r>
    </w:p>
    <w:p w:rsidR="001F5C7C" w:rsidRDefault="002E0E94" w:rsidP="009832AA">
      <w:pPr>
        <w:pStyle w:val="Prrafodelista"/>
        <w:numPr>
          <w:ilvl w:val="0"/>
          <w:numId w:val="16"/>
        </w:numPr>
        <w:jc w:val="both"/>
      </w:pPr>
      <w:r>
        <w:t xml:space="preserve">Extraordinàriament, </w:t>
      </w:r>
      <w:r w:rsidR="009832AA">
        <w:t>i durant el procés, la Comissió de Pressupostos Participatius pot aprovar una aportació extra</w:t>
      </w:r>
      <w:r w:rsidR="00557A9A">
        <w:t xml:space="preserve"> fins </w:t>
      </w:r>
      <w:r w:rsidR="009832AA">
        <w:t xml:space="preserve">un màxim de </w:t>
      </w:r>
      <w:r>
        <w:t>1.000 euro</w:t>
      </w:r>
      <w:r w:rsidR="009832AA">
        <w:t>s</w:t>
      </w:r>
      <w:r>
        <w:t>, en base als supòsits descrits en l’apartat del sistema d’aprovació. Aquesta aportació extra no s’ha d’entendre com a romanent, sinó com a ‘coixí’ per garantir</w:t>
      </w:r>
      <w:r w:rsidR="00F0343B">
        <w:t>, d’una banda,</w:t>
      </w:r>
      <w:r>
        <w:t xml:space="preserve"> l’execució de propostes acceptades, presentades amb un cost estimat que pot</w:t>
      </w:r>
      <w:r w:rsidR="00F0343B">
        <w:t xml:space="preserve"> no correspondre’s al cost real i, per l’altra, la inclusió de propostes que quedarien, per un estret marge, fora del tall de selecció.</w:t>
      </w:r>
    </w:p>
    <w:p w:rsidR="001F5C7C" w:rsidRDefault="0094611C" w:rsidP="0094611C">
      <w:pPr>
        <w:ind w:left="360"/>
        <w:jc w:val="both"/>
      </w:pPr>
      <w:r>
        <w:t>La quantitat variarà segons cada any en base al tancament de comptes del juny i  els fons disponibles de l’AMPA. La xifra del pressupost assignat es presentarà desglossat a la primera assemblea del curs per tal que sigui debatut i aprovat per l’Assemblea.</w:t>
      </w:r>
    </w:p>
    <w:p w:rsidR="0094611C" w:rsidRDefault="0094611C" w:rsidP="0094611C">
      <w:pPr>
        <w:ind w:left="360"/>
        <w:jc w:val="both"/>
      </w:pPr>
    </w:p>
    <w:p w:rsidR="0094611C" w:rsidRDefault="0094611C" w:rsidP="0094611C">
      <w:pPr>
        <w:ind w:left="360"/>
        <w:jc w:val="both"/>
      </w:pPr>
      <w:r>
        <w:t xml:space="preserve">Exemple: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200"/>
        <w:gridCol w:w="4160"/>
      </w:tblGrid>
      <w:tr w:rsidR="0094611C" w:rsidTr="0094611C">
        <w:tc>
          <w:tcPr>
            <w:tcW w:w="4322" w:type="dxa"/>
          </w:tcPr>
          <w:p w:rsidR="0094611C" w:rsidRDefault="0094611C" w:rsidP="00946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Superàvit curs 2016-2017</w:t>
            </w:r>
          </w:p>
        </w:tc>
        <w:tc>
          <w:tcPr>
            <w:tcW w:w="4322" w:type="dxa"/>
          </w:tcPr>
          <w:p w:rsidR="0094611C" w:rsidRDefault="0094611C" w:rsidP="00946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8.000 euros</w:t>
            </w:r>
          </w:p>
        </w:tc>
      </w:tr>
      <w:tr w:rsidR="0094611C" w:rsidTr="0094611C">
        <w:tc>
          <w:tcPr>
            <w:tcW w:w="4322" w:type="dxa"/>
          </w:tcPr>
          <w:p w:rsidR="0094611C" w:rsidRDefault="0094611C" w:rsidP="00946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Aportació extraordinària descapitalització</w:t>
            </w:r>
          </w:p>
        </w:tc>
        <w:tc>
          <w:tcPr>
            <w:tcW w:w="4322" w:type="dxa"/>
          </w:tcPr>
          <w:p w:rsidR="0094611C" w:rsidRDefault="0094611C" w:rsidP="00946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2.000</w:t>
            </w:r>
          </w:p>
        </w:tc>
      </w:tr>
      <w:tr w:rsidR="0094611C" w:rsidTr="0094611C">
        <w:tc>
          <w:tcPr>
            <w:tcW w:w="4322" w:type="dxa"/>
          </w:tcPr>
          <w:p w:rsidR="0094611C" w:rsidRDefault="0094611C" w:rsidP="00946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Romanent curs anterior</w:t>
            </w:r>
          </w:p>
        </w:tc>
        <w:tc>
          <w:tcPr>
            <w:tcW w:w="4322" w:type="dxa"/>
          </w:tcPr>
          <w:p w:rsidR="0094611C" w:rsidRDefault="0094611C" w:rsidP="00946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0</w:t>
            </w:r>
          </w:p>
        </w:tc>
      </w:tr>
      <w:tr w:rsidR="0094611C" w:rsidTr="0094611C">
        <w:tc>
          <w:tcPr>
            <w:tcW w:w="4322" w:type="dxa"/>
          </w:tcPr>
          <w:p w:rsidR="0094611C" w:rsidRDefault="00F0343B" w:rsidP="00FC18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Total</w:t>
            </w:r>
          </w:p>
        </w:tc>
        <w:tc>
          <w:tcPr>
            <w:tcW w:w="4322" w:type="dxa"/>
          </w:tcPr>
          <w:p w:rsidR="0094611C" w:rsidRDefault="00F0343B" w:rsidP="00946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10.000</w:t>
            </w:r>
          </w:p>
        </w:tc>
      </w:tr>
      <w:tr w:rsidR="0094611C" w:rsidTr="0094611C">
        <w:tc>
          <w:tcPr>
            <w:tcW w:w="4322" w:type="dxa"/>
          </w:tcPr>
          <w:p w:rsidR="0094611C" w:rsidRDefault="00F0343B" w:rsidP="00946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Total + coixí</w:t>
            </w:r>
          </w:p>
        </w:tc>
        <w:tc>
          <w:tcPr>
            <w:tcW w:w="4322" w:type="dxa"/>
          </w:tcPr>
          <w:p w:rsidR="0094611C" w:rsidRDefault="00F0343B" w:rsidP="00946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 xml:space="preserve">Màxim </w:t>
            </w:r>
            <w:r w:rsidR="0094611C">
              <w:t>11.000</w:t>
            </w:r>
          </w:p>
        </w:tc>
      </w:tr>
    </w:tbl>
    <w:p w:rsidR="0094611C" w:rsidRDefault="0094611C" w:rsidP="0094611C">
      <w:pPr>
        <w:ind w:left="360"/>
        <w:jc w:val="both"/>
      </w:pPr>
    </w:p>
    <w:p w:rsidR="00781BBD" w:rsidRDefault="00781BBD" w:rsidP="0094611C">
      <w:pPr>
        <w:ind w:left="360"/>
        <w:jc w:val="both"/>
      </w:pPr>
    </w:p>
    <w:p w:rsidR="00781BBD" w:rsidRDefault="00781BBD" w:rsidP="0094611C">
      <w:pPr>
        <w:ind w:left="360"/>
        <w:jc w:val="both"/>
      </w:pPr>
    </w:p>
    <w:p w:rsidR="001F5C7C" w:rsidRDefault="001F5C7C">
      <w:pPr>
        <w:spacing w:after="0"/>
        <w:ind w:left="720"/>
        <w:jc w:val="both"/>
        <w:rPr>
          <w:b/>
        </w:rPr>
      </w:pPr>
    </w:p>
    <w:p w:rsidR="00EA4B92" w:rsidRDefault="002E0E94">
      <w:pPr>
        <w:numPr>
          <w:ilvl w:val="0"/>
          <w:numId w:val="8"/>
        </w:numPr>
        <w:contextualSpacing/>
        <w:jc w:val="both"/>
        <w:rPr>
          <w:b/>
        </w:rPr>
      </w:pPr>
      <w:r>
        <w:rPr>
          <w:b/>
        </w:rPr>
        <w:lastRenderedPageBreak/>
        <w:t xml:space="preserve">Les propostes d’inversió </w:t>
      </w:r>
    </w:p>
    <w:p w:rsidR="00EA4B92" w:rsidRDefault="00EA4B92" w:rsidP="00EA4B92">
      <w:pPr>
        <w:contextualSpacing/>
        <w:jc w:val="both"/>
        <w:rPr>
          <w:b/>
        </w:rPr>
      </w:pPr>
    </w:p>
    <w:p w:rsidR="00EA4B92" w:rsidRDefault="00EA4B92" w:rsidP="00EA4B92">
      <w:pPr>
        <w:contextualSpacing/>
        <w:jc w:val="both"/>
      </w:pPr>
      <w:r>
        <w:t>Les propostes d’inversió poden ser propost</w:t>
      </w:r>
      <w:r w:rsidR="002E0E94">
        <w:t>es</w:t>
      </w:r>
      <w:r>
        <w:t xml:space="preserve"> </w:t>
      </w:r>
      <w:r w:rsidR="008E5488">
        <w:t>d’adquisició</w:t>
      </w:r>
      <w:r>
        <w:t xml:space="preserve"> de béns tangibles</w:t>
      </w:r>
      <w:r w:rsidR="00BD4530">
        <w:t>,</w:t>
      </w:r>
      <w:r w:rsidR="0052605B">
        <w:t xml:space="preserve"> </w:t>
      </w:r>
      <w:r>
        <w:t>activitats</w:t>
      </w:r>
      <w:r w:rsidR="00BD4530">
        <w:t xml:space="preserve"> o serveis</w:t>
      </w:r>
      <w:r>
        <w:t xml:space="preserve"> que compleixin els requisits descrits a continuació: </w:t>
      </w:r>
    </w:p>
    <w:p w:rsidR="00EA4B92" w:rsidRDefault="00EA4B92" w:rsidP="00EA4B92">
      <w:pPr>
        <w:contextualSpacing/>
        <w:jc w:val="both"/>
      </w:pPr>
    </w:p>
    <w:p w:rsidR="00EA4B92" w:rsidRDefault="00EA4B92" w:rsidP="00EA4B92">
      <w:pPr>
        <w:numPr>
          <w:ilvl w:val="0"/>
          <w:numId w:val="14"/>
        </w:numPr>
        <w:spacing w:after="0"/>
        <w:contextualSpacing/>
        <w:jc w:val="both"/>
      </w:pPr>
      <w:r>
        <w:t>S’han d’emmarcar, exclusivament, dins l’àmbit de la comunitat educativa Montserrat Solà</w:t>
      </w:r>
      <w:r w:rsidR="00FC1838">
        <w:t>.</w:t>
      </w:r>
    </w:p>
    <w:p w:rsidR="0052605B" w:rsidRDefault="0052605B" w:rsidP="0052605B">
      <w:pPr>
        <w:pStyle w:val="Prrafodelista"/>
        <w:numPr>
          <w:ilvl w:val="0"/>
          <w:numId w:val="14"/>
        </w:numPr>
        <w:spacing w:after="0"/>
        <w:jc w:val="both"/>
      </w:pPr>
      <w:r>
        <w:t>Han de tenir caràcter extraordinari. En cap cas, poden esdevenir complement de despesa ordinària de l’escola.</w:t>
      </w:r>
    </w:p>
    <w:p w:rsidR="0052605B" w:rsidRDefault="0052605B" w:rsidP="0052605B">
      <w:pPr>
        <w:numPr>
          <w:ilvl w:val="0"/>
          <w:numId w:val="14"/>
        </w:numPr>
        <w:spacing w:after="0"/>
        <w:contextualSpacing/>
        <w:jc w:val="both"/>
      </w:pPr>
      <w:r>
        <w:t>Si l’execució de la proposta té associat un manteniment, aquest haurà de ser comptabilitzat</w:t>
      </w:r>
      <w:r w:rsidR="00F0343B">
        <w:t xml:space="preserve"> i, per tant, assumible,</w:t>
      </w:r>
      <w:r>
        <w:t xml:space="preserve"> com a despesa ordinària de centre / AMPA</w:t>
      </w:r>
      <w:r w:rsidR="00F0343B">
        <w:t>.</w:t>
      </w:r>
    </w:p>
    <w:p w:rsidR="0052605B" w:rsidRDefault="00EA4B92" w:rsidP="00EA4B92">
      <w:pPr>
        <w:numPr>
          <w:ilvl w:val="0"/>
          <w:numId w:val="14"/>
        </w:numPr>
        <w:spacing w:after="0"/>
        <w:contextualSpacing/>
        <w:jc w:val="both"/>
      </w:pPr>
      <w:r>
        <w:t>Han de donar resposta a una necessitat concreta i preferiblement, executable en l’any en curs.</w:t>
      </w:r>
    </w:p>
    <w:p w:rsidR="0052605B" w:rsidRDefault="0052605B" w:rsidP="0052605B">
      <w:pPr>
        <w:numPr>
          <w:ilvl w:val="0"/>
          <w:numId w:val="14"/>
        </w:numPr>
        <w:spacing w:after="0"/>
        <w:contextualSpacing/>
        <w:jc w:val="both"/>
      </w:pPr>
      <w:r>
        <w:t xml:space="preserve">Han de ser pressupostàriament sostenibles. La seva execució no pot condicionar pressupostos participatius d’altres anys. </w:t>
      </w:r>
    </w:p>
    <w:p w:rsidR="0052605B" w:rsidRDefault="0052605B" w:rsidP="0052605B">
      <w:pPr>
        <w:numPr>
          <w:ilvl w:val="0"/>
          <w:numId w:val="14"/>
        </w:numPr>
        <w:spacing w:after="0"/>
        <w:contextualSpacing/>
        <w:jc w:val="both"/>
      </w:pPr>
      <w:r>
        <w:t xml:space="preserve">Si la proposta inversió té un plantejament plurianual o supera el pressupost establert, aquesta s’haurà de dividir en fases.  En base a allò establert en els punts anteriors, </w:t>
      </w:r>
      <w:r w:rsidR="00BD4530">
        <w:t>l</w:t>
      </w:r>
      <w:r>
        <w:t>es propostes plurianuals, però, no seran automàticament acceptades en els anys posteriors, sinó que cada any hauran de seguir el mateix procés de validació - acceptació que la resta, facilitant així la seva revisió.</w:t>
      </w:r>
    </w:p>
    <w:p w:rsidR="00EA4B92" w:rsidRDefault="00EA4B92" w:rsidP="00EA4B92">
      <w:pPr>
        <w:numPr>
          <w:ilvl w:val="0"/>
          <w:numId w:val="14"/>
        </w:numPr>
        <w:spacing w:after="0"/>
        <w:contextualSpacing/>
        <w:jc w:val="both"/>
      </w:pPr>
      <w:r>
        <w:t xml:space="preserve">Han de ser viables a nivell tècnic i jurídic-normatiu. S’han d’ajustar a la legalitat vigent,  sent especialment subjectes a la normativa aprovada pel Consell escolar. En cap cas poden contradir: </w:t>
      </w:r>
    </w:p>
    <w:p w:rsidR="00EA4B92" w:rsidRDefault="00EA4B92" w:rsidP="00EA4B92">
      <w:pPr>
        <w:numPr>
          <w:ilvl w:val="2"/>
          <w:numId w:val="14"/>
        </w:numPr>
        <w:spacing w:after="0"/>
        <w:contextualSpacing/>
        <w:jc w:val="both"/>
      </w:pPr>
      <w:r>
        <w:t>El marc comú de protecció dels valors de la Comunitat Educativa Montserrat Solà</w:t>
      </w:r>
      <w:r w:rsidR="00FC1838">
        <w:t>.</w:t>
      </w:r>
    </w:p>
    <w:p w:rsidR="00EA4B92" w:rsidRDefault="00EA4B92" w:rsidP="00EA4B92">
      <w:pPr>
        <w:numPr>
          <w:ilvl w:val="2"/>
          <w:numId w:val="14"/>
        </w:numPr>
        <w:spacing w:after="0"/>
        <w:contextualSpacing/>
        <w:jc w:val="both"/>
      </w:pPr>
      <w:r>
        <w:t>El Projecte Pedagògic del Centre</w:t>
      </w:r>
      <w:r w:rsidR="00FC1838">
        <w:t>.</w:t>
      </w:r>
    </w:p>
    <w:p w:rsidR="00EA4B92" w:rsidRDefault="00EA4B92" w:rsidP="00EA4B92">
      <w:pPr>
        <w:numPr>
          <w:ilvl w:val="2"/>
          <w:numId w:val="14"/>
        </w:numPr>
        <w:spacing w:after="0"/>
        <w:contextualSpacing/>
        <w:jc w:val="both"/>
      </w:pPr>
      <w:r>
        <w:t>La Carta de Compromís</w:t>
      </w:r>
      <w:r w:rsidR="00FC1838">
        <w:t>.</w:t>
      </w:r>
    </w:p>
    <w:p w:rsidR="00EA4B92" w:rsidRDefault="00EA4B92" w:rsidP="00EA4B92">
      <w:pPr>
        <w:numPr>
          <w:ilvl w:val="2"/>
          <w:numId w:val="14"/>
        </w:numPr>
        <w:spacing w:after="0"/>
        <w:contextualSpacing/>
        <w:jc w:val="both"/>
      </w:pPr>
      <w:r>
        <w:t>Els estatuts de l’AMPA</w:t>
      </w:r>
      <w:r w:rsidR="00FC1838">
        <w:t>.</w:t>
      </w:r>
    </w:p>
    <w:p w:rsidR="002311CF" w:rsidRDefault="002311CF" w:rsidP="002311CF">
      <w:pPr>
        <w:spacing w:after="0"/>
        <w:ind w:left="2160"/>
        <w:contextualSpacing/>
        <w:jc w:val="both"/>
      </w:pPr>
    </w:p>
    <w:p w:rsidR="00EA4B92" w:rsidRDefault="00EA4B92" w:rsidP="00EA4B92">
      <w:pPr>
        <w:numPr>
          <w:ilvl w:val="0"/>
          <w:numId w:val="14"/>
        </w:numPr>
        <w:spacing w:after="0"/>
        <w:contextualSpacing/>
        <w:jc w:val="both"/>
      </w:pPr>
      <w:r>
        <w:t xml:space="preserve">Han de tenir la voluntat d’abastar al conjunt de la comunitat educativa, tot </w:t>
      </w:r>
      <w:r w:rsidR="000D4F08">
        <w:t xml:space="preserve">buscant </w:t>
      </w:r>
      <w:r>
        <w:t>la universalitat del seu impacte, l’equitat i la inclusió de tots els membres de la comunitat, especialment, l’alumnat.</w:t>
      </w:r>
    </w:p>
    <w:p w:rsidR="00EA4B92" w:rsidRDefault="00EA4B92" w:rsidP="00EA4B92">
      <w:pPr>
        <w:numPr>
          <w:ilvl w:val="0"/>
          <w:numId w:val="14"/>
        </w:numPr>
        <w:spacing w:after="0"/>
        <w:contextualSpacing/>
      </w:pPr>
      <w:r>
        <w:t xml:space="preserve">No poden suplir inversions previstes o previsibles per altres administracions. Extraordinàriament, es pot </w:t>
      </w:r>
      <w:r w:rsidR="0052605B">
        <w:t xml:space="preserve">discutir </w:t>
      </w:r>
      <w:r>
        <w:t xml:space="preserve">aquest requisit, sempre i quan: </w:t>
      </w:r>
    </w:p>
    <w:p w:rsidR="00EA4B92" w:rsidRDefault="00EA4B92" w:rsidP="00EA4B92">
      <w:pPr>
        <w:numPr>
          <w:ilvl w:val="2"/>
          <w:numId w:val="14"/>
        </w:numPr>
        <w:spacing w:after="0"/>
        <w:contextualSpacing/>
        <w:jc w:val="both"/>
      </w:pPr>
      <w:r>
        <w:t>S’acrediti la urgència de la inversió</w:t>
      </w:r>
      <w:r w:rsidR="00FC1838">
        <w:t>.</w:t>
      </w:r>
    </w:p>
    <w:p w:rsidR="00EA4B92" w:rsidRDefault="00EA4B92" w:rsidP="00EA4B92">
      <w:pPr>
        <w:numPr>
          <w:ilvl w:val="2"/>
          <w:numId w:val="14"/>
        </w:numPr>
        <w:spacing w:after="0"/>
        <w:contextualSpacing/>
        <w:jc w:val="both"/>
      </w:pPr>
      <w:r>
        <w:t>S’hagin esgotat totes les vies alternatives d’obtenció de recursos (subvencions, altres administracions, etc.)</w:t>
      </w:r>
      <w:r w:rsidR="00FC1838">
        <w:t>.</w:t>
      </w:r>
    </w:p>
    <w:p w:rsidR="002E0E94" w:rsidRDefault="00EA4B92" w:rsidP="002E0E94">
      <w:pPr>
        <w:numPr>
          <w:ilvl w:val="2"/>
          <w:numId w:val="14"/>
        </w:numPr>
        <w:contextualSpacing/>
        <w:jc w:val="both"/>
      </w:pPr>
      <w:r>
        <w:t>S’acrediti la demanda reiterada i la negativa de l’administració competent.</w:t>
      </w:r>
    </w:p>
    <w:p w:rsidR="00383E7A" w:rsidRDefault="004625D5" w:rsidP="00F0343B">
      <w:pPr>
        <w:jc w:val="both"/>
      </w:pPr>
      <w:r>
        <w:t>Queden exclosos de les propostes d’inversió la concessió d’ajuts, beques, subvencions o premis</w:t>
      </w:r>
      <w:r w:rsidR="002E0E94">
        <w:t>.</w:t>
      </w:r>
    </w:p>
    <w:p w:rsidR="002311CF" w:rsidRDefault="002311CF" w:rsidP="002311CF">
      <w:pPr>
        <w:pStyle w:val="Prrafodelista"/>
        <w:jc w:val="both"/>
      </w:pPr>
    </w:p>
    <w:p w:rsidR="00781BBD" w:rsidRDefault="00781BBD" w:rsidP="002311CF">
      <w:pPr>
        <w:pStyle w:val="Prrafodelista"/>
        <w:jc w:val="both"/>
      </w:pPr>
    </w:p>
    <w:p w:rsidR="00781BBD" w:rsidRDefault="00781BBD" w:rsidP="002311CF">
      <w:pPr>
        <w:pStyle w:val="Prrafodelista"/>
        <w:jc w:val="both"/>
      </w:pPr>
    </w:p>
    <w:p w:rsidR="001F5C7C" w:rsidRPr="002311CF" w:rsidRDefault="002E0E94" w:rsidP="002311CF">
      <w:pPr>
        <w:pStyle w:val="Prrafodelista"/>
        <w:numPr>
          <w:ilvl w:val="0"/>
          <w:numId w:val="8"/>
        </w:numPr>
        <w:jc w:val="both"/>
        <w:rPr>
          <w:b/>
        </w:rPr>
      </w:pPr>
      <w:r w:rsidRPr="002311CF">
        <w:rPr>
          <w:b/>
        </w:rPr>
        <w:lastRenderedPageBreak/>
        <w:t>E</w:t>
      </w:r>
      <w:r w:rsidR="004625D5" w:rsidRPr="002311CF">
        <w:rPr>
          <w:b/>
        </w:rPr>
        <w:t xml:space="preserve">tapes </w:t>
      </w:r>
      <w:r w:rsidRPr="002311CF">
        <w:rPr>
          <w:b/>
        </w:rPr>
        <w:t>del procés</w:t>
      </w:r>
    </w:p>
    <w:p w:rsidR="000D4F08" w:rsidRDefault="002E0E94">
      <w:pPr>
        <w:numPr>
          <w:ilvl w:val="0"/>
          <w:numId w:val="1"/>
        </w:numPr>
        <w:spacing w:after="0"/>
        <w:contextualSpacing/>
        <w:jc w:val="both"/>
      </w:pPr>
      <w:r>
        <w:t>Etapa 1</w:t>
      </w:r>
      <w:r w:rsidR="000D4F08">
        <w:tab/>
      </w:r>
      <w:r>
        <w:t xml:space="preserve"> </w:t>
      </w:r>
      <w:r w:rsidR="000D4F08">
        <w:tab/>
        <w:t>I</w:t>
      </w:r>
      <w:r>
        <w:t xml:space="preserve">nici del procés i constitució de la comissió </w:t>
      </w:r>
      <w:r w:rsidR="000D4F08">
        <w:t xml:space="preserve">de pressupostos </w:t>
      </w:r>
    </w:p>
    <w:p w:rsidR="001F5C7C" w:rsidRDefault="000D4F08" w:rsidP="000D4F08">
      <w:pPr>
        <w:spacing w:after="0"/>
        <w:ind w:left="1440" w:firstLine="720"/>
        <w:contextualSpacing/>
        <w:jc w:val="both"/>
      </w:pPr>
      <w:r>
        <w:t>participatius.</w:t>
      </w:r>
    </w:p>
    <w:p w:rsidR="001F5C7C" w:rsidRDefault="002E0E94">
      <w:pPr>
        <w:numPr>
          <w:ilvl w:val="0"/>
          <w:numId w:val="1"/>
        </w:numPr>
        <w:spacing w:after="0"/>
        <w:contextualSpacing/>
        <w:jc w:val="both"/>
      </w:pPr>
      <w:r>
        <w:t xml:space="preserve">Etapa 2  </w:t>
      </w:r>
      <w:r w:rsidR="000D4F08">
        <w:tab/>
        <w:t>P</w:t>
      </w:r>
      <w:r>
        <w:t>resentació de les propostes</w:t>
      </w:r>
      <w:r w:rsidR="000D4F08">
        <w:t>.</w:t>
      </w:r>
    </w:p>
    <w:p w:rsidR="00BB03F4" w:rsidRDefault="002E0E94" w:rsidP="00F0343B">
      <w:pPr>
        <w:numPr>
          <w:ilvl w:val="0"/>
          <w:numId w:val="1"/>
        </w:numPr>
        <w:spacing w:after="0"/>
        <w:contextualSpacing/>
        <w:jc w:val="both"/>
      </w:pPr>
      <w:r>
        <w:t>Etapa 3</w:t>
      </w:r>
      <w:r w:rsidR="000D4F08">
        <w:tab/>
      </w:r>
      <w:r>
        <w:t xml:space="preserve"> </w:t>
      </w:r>
      <w:r w:rsidR="000D4F08">
        <w:tab/>
        <w:t>V</w:t>
      </w:r>
      <w:r>
        <w:t xml:space="preserve">alidació de les propostes per part de la </w:t>
      </w:r>
      <w:r w:rsidR="00F0343B">
        <w:t>comissió de valoració</w:t>
      </w:r>
      <w:r w:rsidR="000D4F08">
        <w:t>.</w:t>
      </w:r>
    </w:p>
    <w:p w:rsidR="00F0343B" w:rsidRDefault="002E0E94" w:rsidP="00F0343B">
      <w:pPr>
        <w:numPr>
          <w:ilvl w:val="0"/>
          <w:numId w:val="1"/>
        </w:numPr>
        <w:spacing w:after="0"/>
        <w:contextualSpacing/>
        <w:jc w:val="both"/>
      </w:pPr>
      <w:r>
        <w:t xml:space="preserve">Etapa 4 </w:t>
      </w:r>
      <w:r w:rsidR="000D4F08">
        <w:tab/>
      </w:r>
      <w:r w:rsidR="000D4F08">
        <w:tab/>
        <w:t>E</w:t>
      </w:r>
      <w:r>
        <w:t>xposició pública de les propostes</w:t>
      </w:r>
      <w:r w:rsidR="00F0343B">
        <w:t>.</w:t>
      </w:r>
    </w:p>
    <w:p w:rsidR="001F5C7C" w:rsidRDefault="002E0E94">
      <w:pPr>
        <w:numPr>
          <w:ilvl w:val="0"/>
          <w:numId w:val="1"/>
        </w:numPr>
        <w:spacing w:after="0"/>
        <w:contextualSpacing/>
        <w:jc w:val="both"/>
      </w:pPr>
      <w:r>
        <w:t xml:space="preserve">Etapa 5  </w:t>
      </w:r>
      <w:r w:rsidR="000D4F08">
        <w:tab/>
        <w:t>V</w:t>
      </w:r>
      <w:r>
        <w:t>otació i tria de les propostes a l’Assemblea de l’AMPA</w:t>
      </w:r>
      <w:r w:rsidR="000D4F08">
        <w:t>.</w:t>
      </w:r>
    </w:p>
    <w:p w:rsidR="001F5C7C" w:rsidRDefault="002E0E94">
      <w:pPr>
        <w:numPr>
          <w:ilvl w:val="0"/>
          <w:numId w:val="1"/>
        </w:numPr>
        <w:spacing w:after="0"/>
        <w:contextualSpacing/>
        <w:jc w:val="both"/>
      </w:pPr>
      <w:r>
        <w:t>Etapa 6</w:t>
      </w:r>
      <w:r w:rsidR="000D4F08">
        <w:tab/>
      </w:r>
      <w:r w:rsidR="000D4F08">
        <w:tab/>
        <w:t>E</w:t>
      </w:r>
      <w:r>
        <w:t>xecució de les propostes acceptades</w:t>
      </w:r>
      <w:r w:rsidR="000D4F08">
        <w:t>.</w:t>
      </w:r>
    </w:p>
    <w:p w:rsidR="000D4F08" w:rsidRDefault="002E0E94">
      <w:pPr>
        <w:numPr>
          <w:ilvl w:val="0"/>
          <w:numId w:val="1"/>
        </w:numPr>
        <w:contextualSpacing/>
        <w:jc w:val="both"/>
      </w:pPr>
      <w:r>
        <w:t xml:space="preserve">Etapa 7 </w:t>
      </w:r>
      <w:r w:rsidR="000D4F08">
        <w:tab/>
      </w:r>
      <w:r w:rsidR="000D4F08">
        <w:tab/>
        <w:t>T</w:t>
      </w:r>
      <w:r w:rsidR="004625D5">
        <w:t>ancament del procés: debat i aprovació en Assemblea de l’informe</w:t>
      </w:r>
    </w:p>
    <w:p w:rsidR="001F5C7C" w:rsidRDefault="004625D5" w:rsidP="000D4F08">
      <w:pPr>
        <w:ind w:left="1440" w:firstLine="720"/>
        <w:contextualSpacing/>
        <w:jc w:val="both"/>
      </w:pPr>
      <w:r>
        <w:t xml:space="preserve">final </w:t>
      </w:r>
      <w:r w:rsidR="002E0E94">
        <w:t>el procés</w:t>
      </w:r>
      <w:r w:rsidR="000D4F08">
        <w:t>.</w:t>
      </w:r>
    </w:p>
    <w:p w:rsidR="001F5C7C" w:rsidRDefault="001F5C7C">
      <w:pPr>
        <w:jc w:val="both"/>
      </w:pPr>
    </w:p>
    <w:p w:rsidR="001F5C7C" w:rsidRDefault="002E0E94">
      <w:pPr>
        <w:numPr>
          <w:ilvl w:val="0"/>
          <w:numId w:val="8"/>
        </w:numPr>
        <w:contextualSpacing/>
        <w:jc w:val="both"/>
        <w:rPr>
          <w:b/>
        </w:rPr>
      </w:pPr>
      <w:r>
        <w:rPr>
          <w:b/>
        </w:rPr>
        <w:t>Participació</w:t>
      </w:r>
    </w:p>
    <w:p w:rsidR="004625D5" w:rsidRDefault="004625D5" w:rsidP="004625D5">
      <w:pPr>
        <w:ind w:left="720"/>
        <w:contextualSpacing/>
        <w:jc w:val="both"/>
        <w:rPr>
          <w:b/>
        </w:rPr>
      </w:pPr>
    </w:p>
    <w:p w:rsidR="001F5C7C" w:rsidRDefault="002E0E94">
      <w:pPr>
        <w:jc w:val="both"/>
      </w:pPr>
      <w:r>
        <w:t>El procés de pressupostos participatius de l’AMPA és obert a tots els membres de la comunitat educativa del Montserrat Solà</w:t>
      </w:r>
      <w:r w:rsidR="004B23A1">
        <w:t xml:space="preserve">. </w:t>
      </w:r>
      <w:r>
        <w:t xml:space="preserve">En els punts següents es detalla les vies de participació  i grau de decisió dels membres de la comunitat. </w:t>
      </w:r>
      <w:r w:rsidR="004625D5">
        <w:t>El màxim òrgan de decisió és l’Assemblea de l’AMPA.</w:t>
      </w:r>
    </w:p>
    <w:p w:rsidR="00781BBD" w:rsidRDefault="00781BBD">
      <w:pPr>
        <w:jc w:val="both"/>
      </w:pPr>
    </w:p>
    <w:p w:rsidR="00B000CE" w:rsidRPr="009F11A0" w:rsidRDefault="00B000CE" w:rsidP="00B000CE">
      <w:pPr>
        <w:pStyle w:val="Prrafodelista"/>
        <w:numPr>
          <w:ilvl w:val="0"/>
          <w:numId w:val="8"/>
        </w:numPr>
        <w:jc w:val="both"/>
        <w:rPr>
          <w:b/>
        </w:rPr>
      </w:pPr>
      <w:r w:rsidRPr="009F11A0">
        <w:rPr>
          <w:b/>
        </w:rPr>
        <w:t>Comissió de pressupostos participatius</w:t>
      </w:r>
    </w:p>
    <w:p w:rsidR="00B000CE" w:rsidRDefault="00B000CE" w:rsidP="00B000CE">
      <w:pPr>
        <w:jc w:val="both"/>
      </w:pPr>
      <w:r>
        <w:t xml:space="preserve">La </w:t>
      </w:r>
      <w:r w:rsidR="002311CF">
        <w:t>C</w:t>
      </w:r>
      <w:r>
        <w:t xml:space="preserve">omissió de pressupostos participatius és una subcomissió de la Comissió de tresoreria oberta a tots els membres de l’AMPA que hi vulguin participar, on també hi estan integrats els representants de la Junta de l’AMPA. </w:t>
      </w:r>
      <w:r w:rsidR="002311CF">
        <w:t>La Comissió es constituirà a la primera assemblea de curs.</w:t>
      </w:r>
    </w:p>
    <w:p w:rsidR="00B000CE" w:rsidRDefault="00B000CE" w:rsidP="00B000CE">
      <w:pPr>
        <w:jc w:val="both"/>
      </w:pPr>
      <w:r>
        <w:t xml:space="preserve">Les funcions de la comissió són les de: </w:t>
      </w:r>
    </w:p>
    <w:p w:rsidR="00B000CE" w:rsidRDefault="00B000CE" w:rsidP="00B000CE">
      <w:pPr>
        <w:numPr>
          <w:ilvl w:val="0"/>
          <w:numId w:val="2"/>
        </w:numPr>
        <w:spacing w:after="0"/>
        <w:contextualSpacing/>
        <w:jc w:val="both"/>
      </w:pPr>
      <w:r>
        <w:t>Impulsar totes les fases del procés i vetllar pel seu bon funcionament.</w:t>
      </w:r>
    </w:p>
    <w:p w:rsidR="00B000CE" w:rsidRDefault="00B000CE" w:rsidP="00B000CE">
      <w:pPr>
        <w:numPr>
          <w:ilvl w:val="0"/>
          <w:numId w:val="2"/>
        </w:numPr>
        <w:spacing w:after="0"/>
        <w:contextualSpacing/>
        <w:jc w:val="both"/>
      </w:pPr>
      <w:r>
        <w:t>Establir el calendari anual i temporitzar les fases del procés.</w:t>
      </w:r>
    </w:p>
    <w:p w:rsidR="00B000CE" w:rsidRDefault="00B000CE" w:rsidP="00B000CE">
      <w:pPr>
        <w:numPr>
          <w:ilvl w:val="0"/>
          <w:numId w:val="2"/>
        </w:numPr>
        <w:spacing w:after="0"/>
        <w:contextualSpacing/>
        <w:jc w:val="both"/>
      </w:pPr>
      <w:r>
        <w:t>Garantir que el procés s’adeqüi al marc normatiu establert.</w:t>
      </w:r>
    </w:p>
    <w:p w:rsidR="00B000CE" w:rsidRDefault="00B000CE" w:rsidP="00B000CE">
      <w:pPr>
        <w:numPr>
          <w:ilvl w:val="0"/>
          <w:numId w:val="2"/>
        </w:numPr>
        <w:spacing w:after="0"/>
        <w:contextualSpacing/>
        <w:jc w:val="both"/>
      </w:pPr>
      <w:r>
        <w:t>Determinar, si s’escau, el límit de propostes a presentar i el cost màxim per proposta</w:t>
      </w:r>
      <w:r w:rsidR="00BB03F4">
        <w:t>.</w:t>
      </w:r>
    </w:p>
    <w:p w:rsidR="00B000CE" w:rsidRDefault="00B000CE" w:rsidP="00B000CE">
      <w:pPr>
        <w:numPr>
          <w:ilvl w:val="0"/>
          <w:numId w:val="2"/>
        </w:numPr>
        <w:spacing w:after="0"/>
        <w:contextualSpacing/>
        <w:jc w:val="both"/>
      </w:pPr>
      <w:r>
        <w:t>Avaluar i consensuar solucions davant incidències o imprevistos sorgits durant el procés que no puguin esperar al seu debat i aprovació en la 3a assemblea de l’any</w:t>
      </w:r>
      <w:r w:rsidR="00F0343B">
        <w:t>.</w:t>
      </w:r>
    </w:p>
    <w:p w:rsidR="009F11A0" w:rsidRDefault="00B000CE" w:rsidP="00B000CE">
      <w:pPr>
        <w:pStyle w:val="Prrafodelista"/>
        <w:numPr>
          <w:ilvl w:val="0"/>
          <w:numId w:val="2"/>
        </w:numPr>
        <w:jc w:val="both"/>
      </w:pPr>
      <w:r>
        <w:t>Modificar, si s’escau i amb el consentiment dels proposants, d’aquelles propostes que consideri bones però que no compleixin els requisits, per tal de millorar-les i adequar-les al procés.</w:t>
      </w:r>
    </w:p>
    <w:p w:rsidR="00BB03F4" w:rsidRDefault="00BB03F4" w:rsidP="00B000CE">
      <w:pPr>
        <w:pStyle w:val="Prrafodelista"/>
        <w:numPr>
          <w:ilvl w:val="0"/>
          <w:numId w:val="2"/>
        </w:numPr>
        <w:jc w:val="both"/>
      </w:pPr>
      <w:r>
        <w:t>Proposar, si s’escau, la confluència de dos o més propostes en una de sola si aquestes presenten suficients similituds.</w:t>
      </w:r>
    </w:p>
    <w:p w:rsidR="00F0343B" w:rsidRDefault="00B000CE" w:rsidP="00F0343B">
      <w:pPr>
        <w:pStyle w:val="Prrafodelista"/>
        <w:numPr>
          <w:ilvl w:val="0"/>
          <w:numId w:val="2"/>
        </w:numPr>
        <w:spacing w:after="0"/>
        <w:jc w:val="both"/>
      </w:pPr>
      <w:r>
        <w:t>A proposar modificacions en el funcionament del procés participatiu, que haurà de ser aprovat per l’Assemblea.</w:t>
      </w:r>
    </w:p>
    <w:p w:rsidR="00F0343B" w:rsidRDefault="00F0343B" w:rsidP="00F0343B">
      <w:pPr>
        <w:pStyle w:val="Prrafodelista"/>
        <w:numPr>
          <w:ilvl w:val="0"/>
          <w:numId w:val="2"/>
        </w:numPr>
        <w:spacing w:after="0"/>
        <w:jc w:val="both"/>
      </w:pPr>
      <w:r>
        <w:t>Elaborar i presentar la memòria final.</w:t>
      </w:r>
    </w:p>
    <w:p w:rsidR="00F0343B" w:rsidRDefault="00F0343B" w:rsidP="00F0343B">
      <w:pPr>
        <w:pStyle w:val="Prrafodelista"/>
        <w:jc w:val="both"/>
      </w:pPr>
    </w:p>
    <w:p w:rsidR="00B000CE" w:rsidRDefault="00B000CE" w:rsidP="00B000CE">
      <w:pPr>
        <w:pStyle w:val="Prrafodelista"/>
        <w:jc w:val="both"/>
      </w:pPr>
    </w:p>
    <w:p w:rsidR="00781BBD" w:rsidRDefault="00781BBD" w:rsidP="00B000CE">
      <w:pPr>
        <w:pStyle w:val="Prrafodelista"/>
        <w:jc w:val="both"/>
      </w:pPr>
    </w:p>
    <w:p w:rsidR="001F5C7C" w:rsidRDefault="002E0E94">
      <w:pPr>
        <w:numPr>
          <w:ilvl w:val="0"/>
          <w:numId w:val="8"/>
        </w:numPr>
        <w:contextualSpacing/>
        <w:jc w:val="both"/>
        <w:rPr>
          <w:b/>
        </w:rPr>
      </w:pPr>
      <w:r>
        <w:rPr>
          <w:b/>
        </w:rPr>
        <w:lastRenderedPageBreak/>
        <w:t>Comissió de</w:t>
      </w:r>
      <w:r w:rsidR="00B000CE">
        <w:rPr>
          <w:b/>
        </w:rPr>
        <w:t xml:space="preserve"> valoració de les propostes</w:t>
      </w:r>
    </w:p>
    <w:p w:rsidR="004625D5" w:rsidRDefault="004625D5" w:rsidP="00AA1EB7">
      <w:pPr>
        <w:ind w:left="720"/>
        <w:contextualSpacing/>
        <w:jc w:val="both"/>
        <w:rPr>
          <w:b/>
        </w:rPr>
      </w:pPr>
    </w:p>
    <w:p w:rsidR="001F5C7C" w:rsidRDefault="002E0E94">
      <w:pPr>
        <w:jc w:val="both"/>
      </w:pPr>
      <w:r>
        <w:t xml:space="preserve">La comissió de </w:t>
      </w:r>
      <w:r w:rsidR="00B000CE">
        <w:t xml:space="preserve">valoració de les propostes </w:t>
      </w:r>
      <w:r>
        <w:t xml:space="preserve">és un òrgan mixt format per: </w:t>
      </w:r>
    </w:p>
    <w:p w:rsidR="001F5C7C" w:rsidRDefault="002E0E94">
      <w:pPr>
        <w:numPr>
          <w:ilvl w:val="0"/>
          <w:numId w:val="14"/>
        </w:numPr>
        <w:spacing w:after="0"/>
        <w:contextualSpacing/>
        <w:jc w:val="both"/>
      </w:pPr>
      <w:r>
        <w:t>Junta de l’AMPA</w:t>
      </w:r>
    </w:p>
    <w:p w:rsidR="001F5C7C" w:rsidRDefault="002E0E94">
      <w:pPr>
        <w:numPr>
          <w:ilvl w:val="0"/>
          <w:numId w:val="14"/>
        </w:numPr>
        <w:spacing w:after="0"/>
        <w:contextualSpacing/>
        <w:jc w:val="both"/>
      </w:pPr>
      <w:r>
        <w:t xml:space="preserve">Equip directiu </w:t>
      </w:r>
    </w:p>
    <w:p w:rsidR="001F5C7C" w:rsidRDefault="002E0E94">
      <w:pPr>
        <w:numPr>
          <w:ilvl w:val="0"/>
          <w:numId w:val="14"/>
        </w:numPr>
        <w:spacing w:after="0"/>
        <w:contextualSpacing/>
        <w:jc w:val="both"/>
      </w:pPr>
      <w:r>
        <w:t>1 representant de l’equip docent (no direcció)</w:t>
      </w:r>
    </w:p>
    <w:p w:rsidR="001F5C7C" w:rsidRDefault="002E0E94">
      <w:pPr>
        <w:numPr>
          <w:ilvl w:val="0"/>
          <w:numId w:val="14"/>
        </w:numPr>
        <w:spacing w:after="0"/>
        <w:contextualSpacing/>
        <w:jc w:val="both"/>
      </w:pPr>
      <w:r>
        <w:t xml:space="preserve">1 representant del PAS / </w:t>
      </w:r>
      <w:proofErr w:type="spellStart"/>
      <w:r>
        <w:t>Kaliu</w:t>
      </w:r>
      <w:proofErr w:type="spellEnd"/>
    </w:p>
    <w:p w:rsidR="00B000CE" w:rsidRDefault="00B000CE" w:rsidP="00B000CE">
      <w:pPr>
        <w:numPr>
          <w:ilvl w:val="0"/>
          <w:numId w:val="14"/>
        </w:numPr>
        <w:spacing w:after="0"/>
        <w:contextualSpacing/>
        <w:jc w:val="both"/>
      </w:pPr>
      <w:r>
        <w:t xml:space="preserve">2 representants de la comissió de pressupostos </w:t>
      </w:r>
    </w:p>
    <w:p w:rsidR="001F5C7C" w:rsidRDefault="002E0E94" w:rsidP="00B000CE">
      <w:pPr>
        <w:numPr>
          <w:ilvl w:val="0"/>
          <w:numId w:val="14"/>
        </w:numPr>
        <w:spacing w:after="0"/>
        <w:contextualSpacing/>
        <w:jc w:val="both"/>
      </w:pPr>
      <w:r>
        <w:t xml:space="preserve">1 representant del col·lectiu de famílies del Consell Escolar </w:t>
      </w:r>
    </w:p>
    <w:p w:rsidR="002311CF" w:rsidRDefault="002311CF" w:rsidP="002311CF">
      <w:pPr>
        <w:spacing w:after="0"/>
        <w:contextualSpacing/>
        <w:jc w:val="both"/>
      </w:pPr>
    </w:p>
    <w:p w:rsidR="002311CF" w:rsidRDefault="002311CF" w:rsidP="002311CF">
      <w:pPr>
        <w:spacing w:after="0"/>
        <w:contextualSpacing/>
        <w:jc w:val="both"/>
      </w:pPr>
      <w:r>
        <w:t>Durant el primer trimestre del curs i abans de la constitució de la comissió, els diferents col·lectius escolliran les persones que els representaran en la comissió de</w:t>
      </w:r>
      <w:r w:rsidR="00F0343B">
        <w:t xml:space="preserve"> valoració</w:t>
      </w:r>
      <w:r>
        <w:t>. Correspon a cada col·lectiu decidir el mètode de tria del seu representant.</w:t>
      </w:r>
    </w:p>
    <w:p w:rsidR="002E0E94" w:rsidRDefault="002E0E94" w:rsidP="002E0E94">
      <w:pPr>
        <w:ind w:left="720"/>
        <w:contextualSpacing/>
        <w:jc w:val="both"/>
      </w:pPr>
    </w:p>
    <w:p w:rsidR="001F5C7C" w:rsidRDefault="002E0E94">
      <w:pPr>
        <w:jc w:val="both"/>
      </w:pPr>
      <w:r>
        <w:t xml:space="preserve">La Comissió d’avaluació és l’encarregada de:  </w:t>
      </w:r>
    </w:p>
    <w:p w:rsidR="001F5C7C" w:rsidRDefault="002E0E94">
      <w:pPr>
        <w:numPr>
          <w:ilvl w:val="0"/>
          <w:numId w:val="2"/>
        </w:numPr>
        <w:spacing w:after="0"/>
        <w:contextualSpacing/>
        <w:jc w:val="both"/>
      </w:pPr>
      <w:r>
        <w:t>Avaluar i validar les propostes presentades</w:t>
      </w:r>
      <w:r w:rsidR="00FC1838">
        <w:t>.</w:t>
      </w:r>
    </w:p>
    <w:p w:rsidR="00257A27" w:rsidRDefault="00257A27">
      <w:pPr>
        <w:numPr>
          <w:ilvl w:val="0"/>
          <w:numId w:val="2"/>
        </w:numPr>
        <w:spacing w:after="0"/>
        <w:contextualSpacing/>
        <w:jc w:val="both"/>
      </w:pPr>
      <w:r>
        <w:t>Avaluar i assignar criteris de qualitat de les propostes presentades</w:t>
      </w:r>
    </w:p>
    <w:p w:rsidR="001F5C7C" w:rsidRDefault="002E0E94">
      <w:pPr>
        <w:numPr>
          <w:ilvl w:val="0"/>
          <w:numId w:val="2"/>
        </w:numPr>
        <w:contextualSpacing/>
        <w:jc w:val="both"/>
      </w:pPr>
      <w:r>
        <w:t>A proposar modificacions en el funcionament del procés participatiu, que haurà de ser aprovat per l’Assemblea</w:t>
      </w:r>
      <w:r w:rsidR="00FC1838">
        <w:t>.</w:t>
      </w:r>
    </w:p>
    <w:p w:rsidR="001F5C7C" w:rsidRDefault="002E0E94" w:rsidP="009F11A0">
      <w:pPr>
        <w:pStyle w:val="Prrafodelista"/>
        <w:numPr>
          <w:ilvl w:val="0"/>
          <w:numId w:val="8"/>
        </w:numPr>
        <w:jc w:val="both"/>
        <w:rPr>
          <w:b/>
        </w:rPr>
      </w:pPr>
      <w:r>
        <w:t xml:space="preserve"> </w:t>
      </w:r>
      <w:r w:rsidRPr="009F11A0">
        <w:rPr>
          <w:b/>
        </w:rPr>
        <w:t>Desenvolupament del procés</w:t>
      </w:r>
      <w:r w:rsidR="00781BBD">
        <w:rPr>
          <w:b/>
        </w:rPr>
        <w:t>. Etapes</w:t>
      </w:r>
    </w:p>
    <w:p w:rsidR="001F5C7C" w:rsidRDefault="002E0E94">
      <w:pPr>
        <w:jc w:val="both"/>
        <w:rPr>
          <w:b/>
        </w:rPr>
      </w:pPr>
      <w:r>
        <w:rPr>
          <w:b/>
        </w:rPr>
        <w:t>1a etapa: inici del procés</w:t>
      </w:r>
    </w:p>
    <w:p w:rsidR="001F5C7C" w:rsidRDefault="002E0E94">
      <w:pPr>
        <w:jc w:val="both"/>
      </w:pPr>
      <w:r>
        <w:t>El procés s’inicia en la 1a assemblea de l’AMPA del curs, on, un cop presentats i aprovats els pressupostos</w:t>
      </w:r>
      <w:r w:rsidR="004B23A1">
        <w:t xml:space="preserve"> elaborats per la comissió de tresoreria, la junta de l’AMPA </w:t>
      </w:r>
      <w:r>
        <w:t xml:space="preserve">informarà del superàvit de l’exercici anterior i de la quantitat </w:t>
      </w:r>
      <w:r w:rsidR="004B23A1">
        <w:t xml:space="preserve">proposada pels </w:t>
      </w:r>
      <w:r>
        <w:t>pressupostos participatius de l’any en curs</w:t>
      </w:r>
      <w:r w:rsidR="004B23A1">
        <w:t xml:space="preserve"> (suma del superàvit, romanents i aportacions extraordinàries).</w:t>
      </w:r>
    </w:p>
    <w:p w:rsidR="004B23A1" w:rsidRDefault="004B23A1">
      <w:pPr>
        <w:jc w:val="both"/>
      </w:pPr>
      <w:r>
        <w:t>L’Assemblea debatrà i aprovarà la quantitat final a aportar</w:t>
      </w:r>
      <w:r w:rsidR="002311CF">
        <w:t>. Durant l’Assemblea es farà pública la composició de la Comissió de pressupostos participatius. Tots aquells membres de l’AMPA que en vulguin formar-hi part, podran explicitar</w:t>
      </w:r>
      <w:r w:rsidR="007B4F6C">
        <w:t>-ho prèviament (comunicant-ho a la Junta) o durant l’Assemblea.</w:t>
      </w:r>
    </w:p>
    <w:p w:rsidR="007B4F6C" w:rsidRDefault="007B4F6C">
      <w:pPr>
        <w:jc w:val="both"/>
      </w:pPr>
      <w:r>
        <w:t>Un cop celebrada l’Assemblea i aprova</w:t>
      </w:r>
      <w:r w:rsidR="005E2148">
        <w:t>da la dotació econòmica</w:t>
      </w:r>
      <w:r>
        <w:t xml:space="preserve"> del pressupost, la Comissió de pressupostos participatius es reunirà per tal de: </w:t>
      </w:r>
    </w:p>
    <w:p w:rsidR="009F11A0" w:rsidRDefault="009F11A0" w:rsidP="009F11A0">
      <w:pPr>
        <w:pStyle w:val="Prrafodelista"/>
        <w:numPr>
          <w:ilvl w:val="0"/>
          <w:numId w:val="3"/>
        </w:numPr>
        <w:jc w:val="both"/>
      </w:pPr>
      <w:r>
        <w:t xml:space="preserve">Aprovar </w:t>
      </w:r>
      <w:r w:rsidR="00BB03F4">
        <w:t>el calendari</w:t>
      </w:r>
      <w:r>
        <w:t xml:space="preserve"> del procés en base al calendari del curs</w:t>
      </w:r>
      <w:r w:rsidR="007B4F6C">
        <w:t>.</w:t>
      </w:r>
    </w:p>
    <w:p w:rsidR="009F11A0" w:rsidRDefault="00B45134" w:rsidP="009F11A0">
      <w:pPr>
        <w:pStyle w:val="Prrafodelista"/>
        <w:numPr>
          <w:ilvl w:val="0"/>
          <w:numId w:val="3"/>
        </w:numPr>
        <w:spacing w:after="0"/>
        <w:jc w:val="both"/>
      </w:pPr>
      <w:r>
        <w:t>A</w:t>
      </w:r>
      <w:r w:rsidR="00F0343B">
        <w:t>valuar</w:t>
      </w:r>
      <w:r w:rsidR="009F11A0">
        <w:t xml:space="preserve"> /resoldre incidències sobrevingudes</w:t>
      </w:r>
      <w:r w:rsidR="007B4F6C">
        <w:t>.</w:t>
      </w:r>
    </w:p>
    <w:p w:rsidR="001F5C7C" w:rsidRDefault="002E0E94" w:rsidP="009F11A0">
      <w:pPr>
        <w:pStyle w:val="Prrafodelista"/>
        <w:numPr>
          <w:ilvl w:val="0"/>
          <w:numId w:val="3"/>
        </w:numPr>
        <w:spacing w:after="0"/>
        <w:jc w:val="both"/>
      </w:pPr>
      <w:r>
        <w:t xml:space="preserve">Iniciar la campanya </w:t>
      </w:r>
      <w:r w:rsidR="00F0343B">
        <w:t xml:space="preserve">informativa del procés: </w:t>
      </w:r>
      <w:r>
        <w:t>difusió de material explicatiu sobre el funcionament del procés, calendari, formulari de presentació de propostes, etc.</w:t>
      </w:r>
    </w:p>
    <w:p w:rsidR="001F5C7C" w:rsidRDefault="002E0E94">
      <w:pPr>
        <w:numPr>
          <w:ilvl w:val="0"/>
          <w:numId w:val="3"/>
        </w:numPr>
        <w:contextualSpacing/>
        <w:jc w:val="both"/>
      </w:pPr>
      <w:r>
        <w:t>Obrir el període de presentació de propostes</w:t>
      </w:r>
      <w:r w:rsidR="00FC1838">
        <w:t>.</w:t>
      </w:r>
    </w:p>
    <w:p w:rsidR="00781BBD" w:rsidRDefault="00781BBD" w:rsidP="00781BBD">
      <w:pPr>
        <w:contextualSpacing/>
        <w:jc w:val="both"/>
      </w:pPr>
    </w:p>
    <w:p w:rsidR="00781BBD" w:rsidRDefault="00781BBD" w:rsidP="00781BBD">
      <w:pPr>
        <w:contextualSpacing/>
        <w:jc w:val="both"/>
      </w:pPr>
    </w:p>
    <w:p w:rsidR="00781BBD" w:rsidRDefault="00781BBD" w:rsidP="00781BBD">
      <w:pPr>
        <w:contextualSpacing/>
        <w:jc w:val="both"/>
      </w:pPr>
    </w:p>
    <w:p w:rsidR="004B23A1" w:rsidRDefault="004B23A1" w:rsidP="004B23A1">
      <w:pPr>
        <w:ind w:left="720"/>
        <w:contextualSpacing/>
        <w:jc w:val="both"/>
      </w:pPr>
    </w:p>
    <w:p w:rsidR="001F5C7C" w:rsidRDefault="002E0E94">
      <w:pPr>
        <w:jc w:val="both"/>
        <w:rPr>
          <w:b/>
        </w:rPr>
      </w:pPr>
      <w:r>
        <w:rPr>
          <w:b/>
        </w:rPr>
        <w:lastRenderedPageBreak/>
        <w:t>2a etapa: presentació de les propostes</w:t>
      </w:r>
    </w:p>
    <w:p w:rsidR="001F5C7C" w:rsidRDefault="002E0E94">
      <w:pPr>
        <w:jc w:val="both"/>
      </w:pPr>
      <w:r>
        <w:t>Tots els membres de la comunitat educativa poden presentar propostes</w:t>
      </w:r>
      <w:r w:rsidR="001A775D">
        <w:t>. Ho poden fer a títol individual o a títol col·lectiu</w:t>
      </w:r>
      <w:r>
        <w:t xml:space="preserve">. </w:t>
      </w:r>
    </w:p>
    <w:p w:rsidR="001F5C7C" w:rsidRDefault="002E0E94" w:rsidP="00BB03F4">
      <w:r>
        <w:t>El sistema per presentar les propostes és un formulari amb camps preestablerts que s’enviarà via correu electrònic a la Comissió</w:t>
      </w:r>
      <w:r w:rsidR="001A775D">
        <w:t xml:space="preserve"> de pressupostos</w:t>
      </w:r>
      <w:r w:rsidR="00BB03F4">
        <w:t xml:space="preserve"> a la següent adreça: </w:t>
      </w:r>
      <w:hyperlink r:id="rId8" w:history="1">
        <w:r w:rsidR="00BB03F4" w:rsidRPr="002A1A3E">
          <w:rPr>
            <w:rStyle w:val="Hipervnculo"/>
          </w:rPr>
          <w:t>pressupostosparticipatius@escolamontserratsola.cat</w:t>
        </w:r>
      </w:hyperlink>
    </w:p>
    <w:p w:rsidR="001F5C7C" w:rsidRDefault="002E0E94">
      <w:pPr>
        <w:jc w:val="both"/>
      </w:pPr>
      <w:r>
        <w:t xml:space="preserve">El formulari conté els següents camps: </w:t>
      </w:r>
    </w:p>
    <w:p w:rsidR="001F5C7C" w:rsidRDefault="002E0E94">
      <w:pPr>
        <w:numPr>
          <w:ilvl w:val="0"/>
          <w:numId w:val="4"/>
        </w:numPr>
        <w:spacing w:after="0"/>
        <w:contextualSpacing/>
        <w:jc w:val="both"/>
      </w:pPr>
      <w:r>
        <w:t>Dades de contacte</w:t>
      </w:r>
    </w:p>
    <w:p w:rsidR="001F5C7C" w:rsidRDefault="002E0E94">
      <w:pPr>
        <w:numPr>
          <w:ilvl w:val="0"/>
          <w:numId w:val="4"/>
        </w:numPr>
        <w:spacing w:after="0"/>
        <w:contextualSpacing/>
        <w:jc w:val="both"/>
      </w:pPr>
      <w:r>
        <w:t xml:space="preserve">Col·lectiu que pertany (Junta de l’AMPA, Comissió, Famílies, Equip docent, </w:t>
      </w:r>
      <w:proofErr w:type="spellStart"/>
      <w:r>
        <w:t>Kaliu</w:t>
      </w:r>
      <w:proofErr w:type="spellEnd"/>
      <w:r>
        <w:t xml:space="preserve"> i PAS, Direcció i alumnes)</w:t>
      </w:r>
    </w:p>
    <w:p w:rsidR="001F5C7C" w:rsidRDefault="002E0E94">
      <w:pPr>
        <w:numPr>
          <w:ilvl w:val="0"/>
          <w:numId w:val="4"/>
        </w:numPr>
        <w:spacing w:after="0"/>
        <w:contextualSpacing/>
        <w:jc w:val="both"/>
      </w:pPr>
      <w:r>
        <w:t>Títol de la proposta</w:t>
      </w:r>
    </w:p>
    <w:p w:rsidR="001F5C7C" w:rsidRDefault="002E0E94">
      <w:pPr>
        <w:numPr>
          <w:ilvl w:val="0"/>
          <w:numId w:val="4"/>
        </w:numPr>
        <w:spacing w:after="0"/>
        <w:contextualSpacing/>
        <w:jc w:val="both"/>
      </w:pPr>
      <w:r>
        <w:t>Descripció de la proposta</w:t>
      </w:r>
    </w:p>
    <w:p w:rsidR="004B23A1" w:rsidRDefault="002E0E94" w:rsidP="004B23A1">
      <w:pPr>
        <w:numPr>
          <w:ilvl w:val="0"/>
          <w:numId w:val="4"/>
        </w:numPr>
        <w:spacing w:after="0"/>
        <w:contextualSpacing/>
        <w:jc w:val="both"/>
      </w:pPr>
      <w:r>
        <w:t xml:space="preserve">Col·lectiu a qui va </w:t>
      </w:r>
      <w:r w:rsidR="001A775D">
        <w:t>destinat</w:t>
      </w:r>
    </w:p>
    <w:p w:rsidR="004B23A1" w:rsidRDefault="002E0E94" w:rsidP="004B23A1">
      <w:pPr>
        <w:numPr>
          <w:ilvl w:val="0"/>
          <w:numId w:val="4"/>
        </w:numPr>
        <w:spacing w:after="0"/>
        <w:contextualSpacing/>
        <w:jc w:val="both"/>
      </w:pPr>
      <w:r>
        <w:t>Cost estimat</w:t>
      </w:r>
      <w:r w:rsidR="007B4F6C">
        <w:t xml:space="preserve"> </w:t>
      </w:r>
      <w:r>
        <w:t xml:space="preserve"> </w:t>
      </w:r>
    </w:p>
    <w:p w:rsidR="001F5C7C" w:rsidRDefault="002E0E94">
      <w:pPr>
        <w:numPr>
          <w:ilvl w:val="0"/>
          <w:numId w:val="4"/>
        </w:numPr>
        <w:spacing w:after="0"/>
        <w:contextualSpacing/>
        <w:jc w:val="both"/>
      </w:pPr>
      <w:r>
        <w:t>Observacions</w:t>
      </w:r>
    </w:p>
    <w:p w:rsidR="001F5C7C" w:rsidRDefault="002E0E94">
      <w:pPr>
        <w:numPr>
          <w:ilvl w:val="0"/>
          <w:numId w:val="4"/>
        </w:numPr>
        <w:contextualSpacing/>
        <w:jc w:val="both"/>
      </w:pPr>
      <w:r>
        <w:t>Documents adjunts</w:t>
      </w:r>
      <w:r w:rsidR="001A775D">
        <w:t xml:space="preserve"> (pressupost, fotografia, informe, etc.). </w:t>
      </w:r>
    </w:p>
    <w:p w:rsidR="001A775D" w:rsidRDefault="001A775D" w:rsidP="001A775D">
      <w:pPr>
        <w:contextualSpacing/>
        <w:jc w:val="both"/>
      </w:pPr>
      <w:r>
        <w:t>Adjunt, es pot incloure un escrit justificatiu de les bases pedagògiques o d’</w:t>
      </w:r>
      <w:r w:rsidR="00FC1838">
        <w:t>adequació a l’ideari de la</w:t>
      </w:r>
      <w:r>
        <w:t xml:space="preserve"> comunitat educativa, etc. que enforteixi la proposta.</w:t>
      </w:r>
    </w:p>
    <w:p w:rsidR="00F0343B" w:rsidRDefault="00F0343B">
      <w:pPr>
        <w:jc w:val="both"/>
      </w:pPr>
    </w:p>
    <w:p w:rsidR="001F5C7C" w:rsidRDefault="002E0E94">
      <w:pPr>
        <w:jc w:val="both"/>
      </w:pPr>
      <w:r>
        <w:t xml:space="preserve">A mesura que la Comissió </w:t>
      </w:r>
      <w:r w:rsidR="00A85C89">
        <w:t xml:space="preserve">de pressupostos </w:t>
      </w:r>
      <w:r>
        <w:t xml:space="preserve">vagi rebent les propostes, aquestes seran </w:t>
      </w:r>
      <w:r w:rsidR="00F0343B">
        <w:t xml:space="preserve">publicades </w:t>
      </w:r>
      <w:r>
        <w:t>a la web de l’escola, per tal que tothom pugui veure allò presentat</w:t>
      </w:r>
      <w:r w:rsidR="009F11A0">
        <w:t>.</w:t>
      </w:r>
    </w:p>
    <w:p w:rsidR="004B23A1" w:rsidRDefault="002E0E94">
      <w:pPr>
        <w:jc w:val="both"/>
        <w:rPr>
          <w:b/>
        </w:rPr>
      </w:pPr>
      <w:r>
        <w:rPr>
          <w:b/>
        </w:rPr>
        <w:t xml:space="preserve">3a etapa: validació de les propostes per part de la comissió </w:t>
      </w:r>
      <w:r w:rsidR="004B23A1">
        <w:rPr>
          <w:b/>
        </w:rPr>
        <w:t xml:space="preserve">de </w:t>
      </w:r>
      <w:r w:rsidR="009F11A0">
        <w:rPr>
          <w:b/>
        </w:rPr>
        <w:t>valoració</w:t>
      </w:r>
    </w:p>
    <w:p w:rsidR="00A85C89" w:rsidRPr="00A85C89" w:rsidRDefault="005E2148">
      <w:pPr>
        <w:jc w:val="both"/>
      </w:pPr>
      <w:r>
        <w:t xml:space="preserve">Un cop tancat el termini de presentació de propostes, </w:t>
      </w:r>
      <w:r w:rsidR="00A85C89">
        <w:t xml:space="preserve"> la Comissió de pressupostos convocarà en reunió</w:t>
      </w:r>
      <w:r>
        <w:t xml:space="preserve"> a</w:t>
      </w:r>
      <w:r w:rsidR="00A85C89">
        <w:t xml:space="preserve"> la comissió de valoració perquè, en base als requisits</w:t>
      </w:r>
      <w:r>
        <w:t xml:space="preserve">, </w:t>
      </w:r>
      <w:r w:rsidR="00A85C89">
        <w:t xml:space="preserve">dictamini si les propostes presentades són: </w:t>
      </w:r>
    </w:p>
    <w:p w:rsidR="00A85C89" w:rsidRDefault="00A85C89" w:rsidP="00A85C89">
      <w:pPr>
        <w:pStyle w:val="Prrafodelista"/>
        <w:numPr>
          <w:ilvl w:val="0"/>
          <w:numId w:val="16"/>
        </w:numPr>
        <w:jc w:val="both"/>
      </w:pPr>
      <w:r>
        <w:t>Aptes</w:t>
      </w:r>
    </w:p>
    <w:p w:rsidR="00A85C89" w:rsidRDefault="00A85C89" w:rsidP="00A85C89">
      <w:pPr>
        <w:pStyle w:val="Prrafodelista"/>
        <w:numPr>
          <w:ilvl w:val="0"/>
          <w:numId w:val="16"/>
        </w:numPr>
        <w:jc w:val="both"/>
      </w:pPr>
      <w:r>
        <w:t>No aptes</w:t>
      </w:r>
    </w:p>
    <w:p w:rsidR="00A85C89" w:rsidRDefault="005E2148" w:rsidP="00A85C89">
      <w:pPr>
        <w:contextualSpacing/>
        <w:jc w:val="both"/>
        <w:rPr>
          <w:color w:val="auto"/>
        </w:rPr>
      </w:pPr>
      <w:r w:rsidRPr="005E2148">
        <w:rPr>
          <w:color w:val="auto"/>
        </w:rPr>
        <w:t>La comissió de valoració haurà de justificar els motius pels quals considera no apte</w:t>
      </w:r>
      <w:r w:rsidR="00F0343B">
        <w:rPr>
          <w:color w:val="auto"/>
        </w:rPr>
        <w:t>s</w:t>
      </w:r>
      <w:r w:rsidRPr="005E2148">
        <w:rPr>
          <w:color w:val="auto"/>
        </w:rPr>
        <w:t xml:space="preserve"> les propostes desestimades. </w:t>
      </w:r>
    </w:p>
    <w:p w:rsidR="00383E7A" w:rsidRDefault="00383E7A" w:rsidP="00A85C89">
      <w:pPr>
        <w:contextualSpacing/>
        <w:jc w:val="both"/>
        <w:rPr>
          <w:color w:val="auto"/>
        </w:rPr>
      </w:pPr>
    </w:p>
    <w:p w:rsidR="00383E7A" w:rsidRDefault="00383E7A" w:rsidP="00383E7A">
      <w:pPr>
        <w:contextualSpacing/>
        <w:jc w:val="both"/>
        <w:rPr>
          <w:color w:val="auto"/>
        </w:rPr>
      </w:pPr>
      <w:r>
        <w:rPr>
          <w:color w:val="auto"/>
        </w:rPr>
        <w:t xml:space="preserve">Seguidament, la comissió de valoració avaluarà les propostes </w:t>
      </w:r>
      <w:r w:rsidR="00257A27">
        <w:rPr>
          <w:color w:val="auto"/>
        </w:rPr>
        <w:t>aptes en base criteris  qualit</w:t>
      </w:r>
      <w:r>
        <w:rPr>
          <w:color w:val="auto"/>
        </w:rPr>
        <w:t xml:space="preserve">atius, tot indicant si les propostes incorporen els següents criteris: </w:t>
      </w:r>
    </w:p>
    <w:p w:rsidR="00383E7A" w:rsidRDefault="00383E7A" w:rsidP="00383E7A">
      <w:pPr>
        <w:contextualSpacing/>
        <w:jc w:val="both"/>
        <w:rPr>
          <w:color w:val="aut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425"/>
      </w:tblGrid>
      <w:tr w:rsidR="004D6540" w:rsidTr="004D6540">
        <w:trPr>
          <w:jc w:val="center"/>
        </w:trPr>
        <w:tc>
          <w:tcPr>
            <w:tcW w:w="2660" w:type="dxa"/>
          </w:tcPr>
          <w:p w:rsidR="004D6540" w:rsidRDefault="004D6540" w:rsidP="00383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Criteri d</w:t>
            </w:r>
            <w:r w:rsidR="000E5375">
              <w:rPr>
                <w:color w:val="auto"/>
              </w:rPr>
              <w:t>’igualtat de</w:t>
            </w:r>
            <w:r>
              <w:rPr>
                <w:color w:val="auto"/>
              </w:rPr>
              <w:t xml:space="preserve"> gènere</w:t>
            </w:r>
          </w:p>
        </w:tc>
        <w:tc>
          <w:tcPr>
            <w:tcW w:w="425" w:type="dxa"/>
            <w:shd w:val="clear" w:color="auto" w:fill="7030A0"/>
          </w:tcPr>
          <w:p w:rsidR="004D6540" w:rsidRPr="00A20812" w:rsidRDefault="004D6540" w:rsidP="00383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color w:val="7030A0"/>
              </w:rPr>
            </w:pPr>
          </w:p>
        </w:tc>
      </w:tr>
      <w:tr w:rsidR="004D6540" w:rsidTr="004D6540">
        <w:trPr>
          <w:jc w:val="center"/>
        </w:trPr>
        <w:tc>
          <w:tcPr>
            <w:tcW w:w="2660" w:type="dxa"/>
          </w:tcPr>
          <w:p w:rsidR="004D6540" w:rsidRDefault="004D6540" w:rsidP="00383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Criteri de medi ambient</w:t>
            </w:r>
          </w:p>
        </w:tc>
        <w:tc>
          <w:tcPr>
            <w:tcW w:w="425" w:type="dxa"/>
            <w:shd w:val="clear" w:color="auto" w:fill="9BBB59" w:themeFill="accent3"/>
          </w:tcPr>
          <w:p w:rsidR="004D6540" w:rsidRDefault="004D6540" w:rsidP="00383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color w:val="auto"/>
              </w:rPr>
            </w:pPr>
          </w:p>
        </w:tc>
      </w:tr>
      <w:tr w:rsidR="004D6540" w:rsidTr="004D6540">
        <w:trPr>
          <w:jc w:val="center"/>
        </w:trPr>
        <w:tc>
          <w:tcPr>
            <w:tcW w:w="2660" w:type="dxa"/>
          </w:tcPr>
          <w:p w:rsidR="004D6540" w:rsidRDefault="004D6540" w:rsidP="00383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Criteri de transversalitat</w:t>
            </w:r>
          </w:p>
        </w:tc>
        <w:tc>
          <w:tcPr>
            <w:tcW w:w="425" w:type="dxa"/>
            <w:shd w:val="clear" w:color="auto" w:fill="FFC000"/>
          </w:tcPr>
          <w:p w:rsidR="004D6540" w:rsidRPr="00A20812" w:rsidRDefault="004D6540" w:rsidP="00383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color w:val="FFC000"/>
              </w:rPr>
            </w:pPr>
          </w:p>
        </w:tc>
      </w:tr>
      <w:tr w:rsidR="004D6540" w:rsidTr="004D6540">
        <w:trPr>
          <w:jc w:val="center"/>
        </w:trPr>
        <w:tc>
          <w:tcPr>
            <w:tcW w:w="2660" w:type="dxa"/>
          </w:tcPr>
          <w:p w:rsidR="004D6540" w:rsidRDefault="004D6540" w:rsidP="00383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Criteri de cohesió</w:t>
            </w:r>
          </w:p>
        </w:tc>
        <w:tc>
          <w:tcPr>
            <w:tcW w:w="425" w:type="dxa"/>
            <w:shd w:val="clear" w:color="auto" w:fill="FF0000"/>
          </w:tcPr>
          <w:p w:rsidR="004D6540" w:rsidRDefault="004D6540" w:rsidP="00383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color w:val="auto"/>
              </w:rPr>
            </w:pPr>
          </w:p>
        </w:tc>
      </w:tr>
      <w:tr w:rsidR="004D6540" w:rsidTr="004D6540">
        <w:trPr>
          <w:jc w:val="center"/>
        </w:trPr>
        <w:tc>
          <w:tcPr>
            <w:tcW w:w="2660" w:type="dxa"/>
          </w:tcPr>
          <w:p w:rsidR="004D6540" w:rsidRDefault="004D6540" w:rsidP="00383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Criteri d’innovació</w:t>
            </w:r>
          </w:p>
        </w:tc>
        <w:tc>
          <w:tcPr>
            <w:tcW w:w="425" w:type="dxa"/>
            <w:shd w:val="clear" w:color="auto" w:fill="0070C0"/>
          </w:tcPr>
          <w:p w:rsidR="004D6540" w:rsidRPr="004D6540" w:rsidRDefault="004D6540" w:rsidP="00383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color w:val="548DD4" w:themeColor="text2" w:themeTint="99"/>
              </w:rPr>
            </w:pPr>
          </w:p>
        </w:tc>
      </w:tr>
    </w:tbl>
    <w:p w:rsidR="00A20812" w:rsidRDefault="00A20812" w:rsidP="00A85C89">
      <w:pPr>
        <w:contextualSpacing/>
        <w:jc w:val="both"/>
      </w:pPr>
    </w:p>
    <w:p w:rsidR="00A20812" w:rsidRDefault="00A20812" w:rsidP="00A85C89">
      <w:pPr>
        <w:contextualSpacing/>
        <w:jc w:val="both"/>
      </w:pPr>
      <w:r>
        <w:lastRenderedPageBreak/>
        <w:t xml:space="preserve">Les propostes poden acumular </w:t>
      </w:r>
      <w:r w:rsidR="00257A27">
        <w:t>més d’un</w:t>
      </w:r>
      <w:r>
        <w:t xml:space="preserve"> criteri</w:t>
      </w:r>
      <w:r w:rsidR="00257A27">
        <w:t xml:space="preserve">. </w:t>
      </w:r>
      <w:r>
        <w:t xml:space="preserve">Aquests criteris </w:t>
      </w:r>
      <w:r w:rsidR="00257A27">
        <w:t>quedaran reflectits en la votació de les propostes</w:t>
      </w:r>
      <w:r>
        <w:t xml:space="preserve"> </w:t>
      </w:r>
      <w:r w:rsidR="00257A27">
        <w:t>amb la inclusió d’una puntuació ponderada que s’afegirà a</w:t>
      </w:r>
      <w:r>
        <w:t xml:space="preserve"> la suma de vots que aconsegueixi</w:t>
      </w:r>
      <w:r w:rsidR="00257A27">
        <w:t xml:space="preserve"> cada proposta. Per tant, és possible que, en la puntuació final, u</w:t>
      </w:r>
      <w:r>
        <w:t xml:space="preserve">na proposta </w:t>
      </w:r>
      <w:r w:rsidR="00257A27">
        <w:t xml:space="preserve">amb </w:t>
      </w:r>
      <w:r>
        <w:t>més criteris</w:t>
      </w:r>
      <w:r w:rsidR="00257A27">
        <w:t xml:space="preserve"> qualitatius,</w:t>
      </w:r>
      <w:r>
        <w:t xml:space="preserve"> </w:t>
      </w:r>
      <w:r w:rsidR="00257A27">
        <w:t>passi per davant d’una altra, malgrat aquesta última hagi obtingut més vots.</w:t>
      </w:r>
    </w:p>
    <w:p w:rsidR="00A20812" w:rsidRDefault="00A20812" w:rsidP="00A85C89">
      <w:pPr>
        <w:contextualSpacing/>
        <w:jc w:val="both"/>
      </w:pPr>
    </w:p>
    <w:p w:rsidR="00781BBD" w:rsidRDefault="00781BBD" w:rsidP="00A85C89">
      <w:pPr>
        <w:contextualSpacing/>
        <w:jc w:val="both"/>
      </w:pPr>
    </w:p>
    <w:p w:rsidR="00712067" w:rsidRDefault="002E0E94">
      <w:pPr>
        <w:jc w:val="both"/>
        <w:rPr>
          <w:b/>
        </w:rPr>
      </w:pPr>
      <w:bookmarkStart w:id="0" w:name="_gjdgxs" w:colFirst="0" w:colLast="0"/>
      <w:bookmarkEnd w:id="0"/>
      <w:r>
        <w:rPr>
          <w:b/>
        </w:rPr>
        <w:t>Etapa 4: exposició pública</w:t>
      </w:r>
      <w:r w:rsidR="00712067">
        <w:rPr>
          <w:b/>
        </w:rPr>
        <w:t xml:space="preserve"> de les propostes</w:t>
      </w:r>
    </w:p>
    <w:p w:rsidR="00383E7A" w:rsidRDefault="00712067" w:rsidP="00712067">
      <w:pPr>
        <w:contextualSpacing/>
        <w:jc w:val="both"/>
      </w:pPr>
      <w:r>
        <w:t>Un cop passada l’etapa de validació,</w:t>
      </w:r>
      <w:r w:rsidR="00A85C89">
        <w:t xml:space="preserve"> es publicarà a la web la resolució de la comissió de valoració, p</w:t>
      </w:r>
      <w:r>
        <w:t>er tal que la Comunitat educativa conegui quines propostes es duran a votació a l’</w:t>
      </w:r>
      <w:r w:rsidR="000E5375">
        <w:t>A</w:t>
      </w:r>
      <w:r>
        <w:t xml:space="preserve">ssemblea i quines </w:t>
      </w:r>
      <w:r w:rsidR="005E2148">
        <w:t xml:space="preserve">han estat desestimades. </w:t>
      </w:r>
      <w:r w:rsidR="002C054E">
        <w:t xml:space="preserve"> </w:t>
      </w:r>
      <w:r w:rsidR="00383E7A">
        <w:t xml:space="preserve">Les propostes adjuntaran un distintiu, en forma de punt de color, </w:t>
      </w:r>
      <w:r w:rsidR="002C054E">
        <w:t xml:space="preserve">que informarà dels criteris qualitatius que incorpora.  </w:t>
      </w:r>
    </w:p>
    <w:p w:rsidR="00712067" w:rsidRDefault="00712067">
      <w:pPr>
        <w:jc w:val="both"/>
        <w:rPr>
          <w:b/>
        </w:rPr>
      </w:pPr>
    </w:p>
    <w:p w:rsidR="001F5C7C" w:rsidRDefault="002E0E94">
      <w:pPr>
        <w:jc w:val="both"/>
        <w:rPr>
          <w:b/>
        </w:rPr>
      </w:pPr>
      <w:r>
        <w:rPr>
          <w:b/>
        </w:rPr>
        <w:t xml:space="preserve">Etapa 5: </w:t>
      </w:r>
      <w:r w:rsidR="00712067">
        <w:rPr>
          <w:b/>
        </w:rPr>
        <w:t xml:space="preserve">Presentació, debat i </w:t>
      </w:r>
      <w:r>
        <w:rPr>
          <w:b/>
        </w:rPr>
        <w:t>votació de les propostes acceptades a l’Assemblea de l’AMPA</w:t>
      </w:r>
    </w:p>
    <w:p w:rsidR="001F5C7C" w:rsidRDefault="002E0E94">
      <w:pPr>
        <w:jc w:val="both"/>
      </w:pPr>
      <w:r>
        <w:t>Les propostes acceptades es vot</w:t>
      </w:r>
      <w:r w:rsidR="008E5488">
        <w:t>aran</w:t>
      </w:r>
      <w:r w:rsidRPr="00207F7A">
        <w:t xml:space="preserve"> </w:t>
      </w:r>
      <w:r w:rsidR="00712067" w:rsidRPr="00207F7A">
        <w:t>en</w:t>
      </w:r>
      <w:r w:rsidR="00712067" w:rsidRPr="005E2148">
        <w:rPr>
          <w:b/>
        </w:rPr>
        <w:t xml:space="preserve"> assemblea extraordinària</w:t>
      </w:r>
      <w:r w:rsidR="00712067">
        <w:t xml:space="preserve"> que se celebrarà durant el segon trimestre del curs.</w:t>
      </w:r>
    </w:p>
    <w:p w:rsidR="00712067" w:rsidRDefault="002E0E94">
      <w:pPr>
        <w:jc w:val="both"/>
      </w:pPr>
      <w:r>
        <w:t>Prèvia a la votació, hi haurà una breu exposició de les propostes acceptades per part de qui les hagi presentat.</w:t>
      </w:r>
    </w:p>
    <w:p w:rsidR="00712067" w:rsidRDefault="00712067">
      <w:pPr>
        <w:jc w:val="both"/>
      </w:pPr>
      <w:r>
        <w:t xml:space="preserve">Si hi ha una proposta </w:t>
      </w:r>
      <w:r w:rsidR="00F0343B">
        <w:t xml:space="preserve">que </w:t>
      </w:r>
      <w:r w:rsidR="005E2148">
        <w:t>capitalitza tot</w:t>
      </w:r>
      <w:r>
        <w:t xml:space="preserve"> el pressupost i té el consens </w:t>
      </w:r>
      <w:r w:rsidR="005E2148">
        <w:t xml:space="preserve">unànime </w:t>
      </w:r>
      <w:r>
        <w:t>de tots els col·lectius de la Comunitat educativa, es votarà si s’accepta o no</w:t>
      </w:r>
      <w:r w:rsidR="005E2148">
        <w:t>. S</w:t>
      </w:r>
      <w:r>
        <w:t xml:space="preserve">i s’accepta, es donarà per tancat el procés. </w:t>
      </w:r>
    </w:p>
    <w:p w:rsidR="00712067" w:rsidRPr="00712067" w:rsidRDefault="00712067">
      <w:pPr>
        <w:jc w:val="both"/>
      </w:pPr>
      <w:r>
        <w:t xml:space="preserve">Si no hi ha cap proposta unitària, l’ordre de l’assemblea serà el següent: </w:t>
      </w:r>
    </w:p>
    <w:p w:rsidR="00712067" w:rsidRDefault="00712067" w:rsidP="00AB257A">
      <w:pPr>
        <w:pStyle w:val="Prrafodelista"/>
        <w:numPr>
          <w:ilvl w:val="0"/>
          <w:numId w:val="23"/>
        </w:numPr>
        <w:jc w:val="both"/>
      </w:pPr>
      <w:r>
        <w:t>Breu exposició de les propostes</w:t>
      </w:r>
    </w:p>
    <w:p w:rsidR="00712067" w:rsidRDefault="00712067" w:rsidP="00AB257A">
      <w:pPr>
        <w:pStyle w:val="Prrafodelista"/>
        <w:numPr>
          <w:ilvl w:val="0"/>
          <w:numId w:val="23"/>
        </w:numPr>
        <w:jc w:val="both"/>
      </w:pPr>
      <w:r>
        <w:t>Torn d’aclariments</w:t>
      </w:r>
    </w:p>
    <w:p w:rsidR="00712067" w:rsidRDefault="00712067" w:rsidP="00AB257A">
      <w:pPr>
        <w:pStyle w:val="Prrafodelista"/>
        <w:numPr>
          <w:ilvl w:val="0"/>
          <w:numId w:val="23"/>
        </w:numPr>
        <w:jc w:val="both"/>
      </w:pPr>
      <w:r>
        <w:t>Debat de les propostes</w:t>
      </w:r>
    </w:p>
    <w:p w:rsidR="00712067" w:rsidRDefault="00712067" w:rsidP="00AB257A">
      <w:pPr>
        <w:pStyle w:val="Prrafodelista"/>
        <w:numPr>
          <w:ilvl w:val="0"/>
          <w:numId w:val="23"/>
        </w:numPr>
        <w:jc w:val="both"/>
      </w:pPr>
      <w:r>
        <w:t>Votació de les propostes</w:t>
      </w:r>
    </w:p>
    <w:p w:rsidR="004D6540" w:rsidRDefault="004D6540" w:rsidP="004D6540">
      <w:pPr>
        <w:jc w:val="both"/>
      </w:pPr>
      <w:r>
        <w:t xml:space="preserve">Els membres de l’AMPA assistents a l’Assemblea votaran a mà alçada, una per una, si aproven o no  les propostes presentades. </w:t>
      </w:r>
    </w:p>
    <w:p w:rsidR="004D6540" w:rsidRDefault="004D6540" w:rsidP="004D6540">
      <w:pPr>
        <w:jc w:val="both"/>
      </w:pPr>
      <w:r>
        <w:t xml:space="preserve">En base als resultats, se sumarà el cost total de les propostes aprovades i: </w:t>
      </w:r>
    </w:p>
    <w:p w:rsidR="004D6540" w:rsidRDefault="004D6540" w:rsidP="004D6540">
      <w:pPr>
        <w:pStyle w:val="Prrafodelista"/>
        <w:numPr>
          <w:ilvl w:val="0"/>
          <w:numId w:val="28"/>
        </w:numPr>
        <w:jc w:val="both"/>
      </w:pPr>
      <w:r>
        <w:t>Si el cost de la suma de totes les proposte</w:t>
      </w:r>
      <w:r w:rsidR="000E5375">
        <w:t>s</w:t>
      </w:r>
      <w:r>
        <w:t xml:space="preserve"> aprovades</w:t>
      </w:r>
      <w:r w:rsidR="000E5375">
        <w:t xml:space="preserve"> per l’Assemblea</w:t>
      </w:r>
      <w:r>
        <w:t xml:space="preserve"> és inferior, igual o s’excedeix el pressupost fins a 1.000 euros, quedaran</w:t>
      </w:r>
      <w:r w:rsidR="000E5375">
        <w:t xml:space="preserve"> definitivament</w:t>
      </w:r>
      <w:r>
        <w:t xml:space="preserve"> aprovades i es passarà a la </w:t>
      </w:r>
      <w:r w:rsidRPr="004D6540">
        <w:rPr>
          <w:b/>
        </w:rPr>
        <w:t>fase 7: execució de les propostes</w:t>
      </w:r>
      <w:r>
        <w:t>.</w:t>
      </w:r>
    </w:p>
    <w:p w:rsidR="004D6540" w:rsidRDefault="004D6540" w:rsidP="004D6540">
      <w:pPr>
        <w:pStyle w:val="Prrafodelista"/>
        <w:numPr>
          <w:ilvl w:val="0"/>
          <w:numId w:val="28"/>
        </w:numPr>
        <w:jc w:val="both"/>
      </w:pPr>
      <w:r>
        <w:t>Si el cost de la suma de totes les propostes aprovades supera el pressupost + 1.000 euros, es donarà pas a la fase de votació de desempat de les propostes.</w:t>
      </w:r>
    </w:p>
    <w:p w:rsidR="00781BBD" w:rsidRDefault="00781BBD" w:rsidP="00781BBD">
      <w:pPr>
        <w:jc w:val="both"/>
      </w:pPr>
    </w:p>
    <w:p w:rsidR="00781BBD" w:rsidRDefault="00781BBD" w:rsidP="00781BBD">
      <w:pPr>
        <w:jc w:val="both"/>
      </w:pPr>
    </w:p>
    <w:p w:rsidR="000E5375" w:rsidRDefault="000E5375" w:rsidP="004D6540">
      <w:pPr>
        <w:jc w:val="both"/>
        <w:rPr>
          <w:b/>
        </w:rPr>
      </w:pPr>
    </w:p>
    <w:p w:rsidR="004D6540" w:rsidRDefault="004D6540" w:rsidP="004D6540">
      <w:pPr>
        <w:jc w:val="both"/>
        <w:rPr>
          <w:b/>
        </w:rPr>
      </w:pPr>
      <w:r w:rsidRPr="004D6540">
        <w:rPr>
          <w:b/>
        </w:rPr>
        <w:lastRenderedPageBreak/>
        <w:t>Fase 6: votació de desempat de les propostes aprovades</w:t>
      </w:r>
    </w:p>
    <w:p w:rsidR="004D6540" w:rsidRPr="004D6540" w:rsidRDefault="004D6540" w:rsidP="004D6540">
      <w:pPr>
        <w:jc w:val="both"/>
      </w:pPr>
      <w:r>
        <w:t>La votació per escollir les propostes acceptades que finalment es duran a terme, es farà a través de votació universal, per urn</w:t>
      </w:r>
      <w:r w:rsidR="00F42FEB">
        <w:t xml:space="preserve">a, en un </w:t>
      </w:r>
      <w:r w:rsidR="000E5375">
        <w:t>termini</w:t>
      </w:r>
      <w:r w:rsidR="00F42FEB">
        <w:t xml:space="preserve"> no superior a 15 dies de l’assemblea extraordinària. </w:t>
      </w:r>
    </w:p>
    <w:p w:rsidR="00712067" w:rsidRDefault="00921BE6" w:rsidP="00712067">
      <w:pPr>
        <w:jc w:val="both"/>
      </w:pPr>
      <w:r>
        <w:t xml:space="preserve">El sistema de votació de propostes es regirà pel següent </w:t>
      </w:r>
      <w:r w:rsidR="00712067">
        <w:t xml:space="preserve">criteri: </w:t>
      </w:r>
    </w:p>
    <w:p w:rsidR="00F42FEB" w:rsidRDefault="00F42FEB" w:rsidP="00F42FEB">
      <w:pPr>
        <w:pStyle w:val="Prrafodelista"/>
        <w:numPr>
          <w:ilvl w:val="0"/>
          <w:numId w:val="22"/>
        </w:numPr>
        <w:jc w:val="both"/>
      </w:pPr>
      <w:r>
        <w:t xml:space="preserve">Podran votar tots els membres adults de la comunitat educativa (famílies, equip de mestres, PAS i membres de </w:t>
      </w:r>
      <w:proofErr w:type="spellStart"/>
      <w:r>
        <w:t>Kaliu</w:t>
      </w:r>
      <w:proofErr w:type="spellEnd"/>
      <w:r>
        <w:t>)</w:t>
      </w:r>
    </w:p>
    <w:p w:rsidR="00F42FEB" w:rsidRDefault="00F42FEB" w:rsidP="00F42FEB">
      <w:pPr>
        <w:pStyle w:val="Prrafodelista"/>
        <w:numPr>
          <w:ilvl w:val="0"/>
          <w:numId w:val="22"/>
        </w:numPr>
        <w:jc w:val="both"/>
      </w:pPr>
      <w:r>
        <w:t xml:space="preserve">El vot serà nominal, secret i en papereta. </w:t>
      </w:r>
    </w:p>
    <w:p w:rsidR="00F42FEB" w:rsidRDefault="00F42FEB" w:rsidP="00F42FEB">
      <w:pPr>
        <w:pStyle w:val="Prrafodelista"/>
        <w:numPr>
          <w:ilvl w:val="0"/>
          <w:numId w:val="22"/>
        </w:numPr>
        <w:jc w:val="both"/>
      </w:pPr>
      <w:r>
        <w:t xml:space="preserve">Es fixarà un dia de votació (preferiblement el segon divendres posterior a l’Assemblea de l’AMPA). </w:t>
      </w:r>
    </w:p>
    <w:p w:rsidR="00F42FEB" w:rsidRDefault="00F42FEB" w:rsidP="00F42FEB">
      <w:pPr>
        <w:pStyle w:val="Prrafodelista"/>
        <w:numPr>
          <w:ilvl w:val="0"/>
          <w:numId w:val="22"/>
        </w:numPr>
        <w:jc w:val="both"/>
      </w:pPr>
      <w:r>
        <w:t>Els horaris de votació seran en els horaris d’entrada i sortida (9h, 12:30, 15:00, 16:30) i durant l’hora del pati obert fins a les 18h.</w:t>
      </w:r>
    </w:p>
    <w:p w:rsidR="00F42FEB" w:rsidRDefault="00F42FEB" w:rsidP="00F42FEB">
      <w:pPr>
        <w:pStyle w:val="Prrafodelista"/>
        <w:numPr>
          <w:ilvl w:val="0"/>
          <w:numId w:val="22"/>
        </w:numPr>
        <w:jc w:val="both"/>
      </w:pPr>
      <w:r>
        <w:t xml:space="preserve">Durant la setmana prèvia al divendres de votació, es podrà votar ‘per correu’, deixant </w:t>
      </w:r>
      <w:r w:rsidR="000E5375">
        <w:t>un sobre</w:t>
      </w:r>
      <w:r>
        <w:t xml:space="preserve"> a consergeria / secretaria del centre</w:t>
      </w:r>
      <w:r w:rsidR="000E5375">
        <w:t xml:space="preserve">, que contingui fotocòpia de document </w:t>
      </w:r>
      <w:r w:rsidR="002477D7">
        <w:t>d’identitat</w:t>
      </w:r>
      <w:r w:rsidR="000E5375">
        <w:t xml:space="preserve"> (DNI, NIE, etc.), més un sobre tancat amb la papereta.</w:t>
      </w:r>
    </w:p>
    <w:p w:rsidR="00712067" w:rsidRDefault="00F42FEB" w:rsidP="00AB257A">
      <w:pPr>
        <w:pStyle w:val="Prrafodelista"/>
        <w:numPr>
          <w:ilvl w:val="0"/>
          <w:numId w:val="22"/>
        </w:numPr>
        <w:jc w:val="both"/>
      </w:pPr>
      <w:r>
        <w:t xml:space="preserve">Les persones amb dret a vot </w:t>
      </w:r>
      <w:r w:rsidR="00F0343B">
        <w:t xml:space="preserve">podran votar </w:t>
      </w:r>
      <w:r w:rsidR="00712067">
        <w:t>fins a un 50% del total de les propostes</w:t>
      </w:r>
      <w:r w:rsidR="00F0343B">
        <w:t xml:space="preserve">, </w:t>
      </w:r>
      <w:r w:rsidR="00AB257A">
        <w:t>a</w:t>
      </w:r>
      <w:r w:rsidR="00F0343B">
        <w:t xml:space="preserve">rrodonint a l’alça </w:t>
      </w:r>
      <w:r w:rsidR="000E5375">
        <w:t xml:space="preserve">les fraccions en unitats </w:t>
      </w:r>
      <w:r w:rsidR="00F0343B">
        <w:t>(E</w:t>
      </w:r>
      <w:r w:rsidR="00AB257A">
        <w:t xml:space="preserve">xemple: si hi ha 5 propostes, </w:t>
      </w:r>
      <w:r w:rsidR="000E5375">
        <w:t xml:space="preserve">el 50% és 2,5, s’arrodoneix a l’alça, votant-se </w:t>
      </w:r>
      <w:r w:rsidR="00AB257A">
        <w:t>3).</w:t>
      </w:r>
    </w:p>
    <w:p w:rsidR="00712067" w:rsidRDefault="00F0343B" w:rsidP="00AB257A">
      <w:pPr>
        <w:pStyle w:val="Prrafodelista"/>
        <w:numPr>
          <w:ilvl w:val="0"/>
          <w:numId w:val="22"/>
        </w:numPr>
        <w:jc w:val="both"/>
      </w:pPr>
      <w:r>
        <w:t xml:space="preserve">Aquestes propostes seran votades atorgant-li valor numèric descendent segons la prioritat. </w:t>
      </w:r>
    </w:p>
    <w:p w:rsidR="00F0343B" w:rsidRDefault="00F0343B" w:rsidP="002C054E">
      <w:pPr>
        <w:ind w:left="1440" w:hanging="1440"/>
        <w:jc w:val="both"/>
      </w:pPr>
      <w:r>
        <w:t xml:space="preserve">Exemple de funcionament: </w:t>
      </w:r>
    </w:p>
    <w:p w:rsidR="002C054E" w:rsidRDefault="00F0343B" w:rsidP="0033697A">
      <w:pPr>
        <w:ind w:left="720"/>
      </w:pPr>
      <w:r>
        <w:t xml:space="preserve">Si hi ha 10 propostes, </w:t>
      </w:r>
      <w:r w:rsidR="00F42FEB">
        <w:t xml:space="preserve">cada membre de la comunitat educativa amb dret a vot, </w:t>
      </w:r>
      <w:r>
        <w:t xml:space="preserve"> en podrà votar fins a 5, atorgant 5 punts a la proposta que més li agradi, 4 a la sego</w:t>
      </w:r>
      <w:r w:rsidR="002C054E">
        <w:t>na, 3, 2 i finalment 1 punt a l’última escollida</w:t>
      </w:r>
      <w:r>
        <w:t>. Si n’hi ha 7</w:t>
      </w:r>
      <w:bookmarkStart w:id="1" w:name="_GoBack"/>
      <w:bookmarkEnd w:id="1"/>
      <w:r>
        <w:t>, se’n podrà votar 4, amb el mateix sistema.</w:t>
      </w:r>
    </w:p>
    <w:p w:rsidR="00BB773A" w:rsidRDefault="00BB773A" w:rsidP="00BB773A">
      <w:pPr>
        <w:rPr>
          <w:b/>
        </w:rPr>
      </w:pPr>
      <w:r w:rsidRPr="00BB773A">
        <w:rPr>
          <w:b/>
        </w:rPr>
        <w:t xml:space="preserve">Aplicació de la </w:t>
      </w:r>
      <w:r w:rsidR="002C054E">
        <w:rPr>
          <w:b/>
        </w:rPr>
        <w:t>ponderació dels criteris qualita</w:t>
      </w:r>
      <w:r w:rsidRPr="00BB773A">
        <w:rPr>
          <w:b/>
        </w:rPr>
        <w:t>tius</w:t>
      </w:r>
    </w:p>
    <w:p w:rsidR="00BB773A" w:rsidRDefault="00BB773A" w:rsidP="00BB773A">
      <w:r>
        <w:t xml:space="preserve">Les propostes </w:t>
      </w:r>
      <w:r w:rsidR="00F42FEB">
        <w:t>sumaran als vots obtinguts, un 2</w:t>
      </w:r>
      <w:r>
        <w:t>%  de la puntuació màxima que pot assolir una proposta p</w:t>
      </w:r>
      <w:r w:rsidR="002C054E">
        <w:t>er a cada un dels criteri qualitatius</w:t>
      </w:r>
      <w:r>
        <w:t xml:space="preserve"> que la comissió de valoració li hagi atorgat. </w:t>
      </w:r>
    </w:p>
    <w:p w:rsidR="00BB773A" w:rsidRDefault="00BB773A" w:rsidP="00BB773A">
      <w:r>
        <w:t xml:space="preserve">És a dir, </w:t>
      </w:r>
      <w:r w:rsidR="00F42FEB">
        <w:t>en la votació s’emeten 300 vots</w:t>
      </w:r>
      <w:r>
        <w:t>, i hi ha un total de 10 propostes presentades, la puntuació màxima que pot assolir una proposta és de 250 punts</w:t>
      </w:r>
      <w:r w:rsidR="00DB6E20">
        <w:t xml:space="preserve"> (cada persona pot votar 5 propostes i atorgar un màxim de 5 punts a la proposta</w:t>
      </w:r>
      <w:r w:rsidR="0033697A">
        <w:t>, p</w:t>
      </w:r>
      <w:r w:rsidR="00DB6E20">
        <w:t>er tant, en el supòsit que tothom votés amb cinc punts la mateixa proposta, aquesta obtindria  un màxim de 250 vots</w:t>
      </w:r>
      <w:r w:rsidR="00BC543B">
        <w:t>)</w:t>
      </w:r>
    </w:p>
    <w:p w:rsidR="00DB6E20" w:rsidRDefault="00DB6E20" w:rsidP="00DB6E20">
      <w:r>
        <w:t xml:space="preserve">I en base a la puntuació màxima, </w:t>
      </w:r>
      <w:r w:rsidR="00BC543B">
        <w:t xml:space="preserve">i aplicant el 5% de la puntuació màxima per a cada un dels criteris, </w:t>
      </w:r>
      <w:r>
        <w:t xml:space="preserve">si la proposta tingués: </w:t>
      </w:r>
    </w:p>
    <w:p w:rsidR="00DB6E20" w:rsidRDefault="00DB6E20" w:rsidP="00DB6E20">
      <w:pPr>
        <w:pStyle w:val="Prrafodelista"/>
        <w:numPr>
          <w:ilvl w:val="0"/>
          <w:numId w:val="27"/>
        </w:numPr>
      </w:pPr>
      <w:r>
        <w:t>0 criteri qual</w:t>
      </w:r>
      <w:r w:rsidR="002C054E">
        <w:t>itatiu</w:t>
      </w:r>
      <w:r>
        <w:t xml:space="preserve"> = 0 punts extra</w:t>
      </w:r>
    </w:p>
    <w:p w:rsidR="00DB6E20" w:rsidRDefault="00DB6E20" w:rsidP="00DB6E20">
      <w:pPr>
        <w:pStyle w:val="Prrafodelista"/>
        <w:numPr>
          <w:ilvl w:val="0"/>
          <w:numId w:val="27"/>
        </w:numPr>
      </w:pPr>
      <w:r>
        <w:t xml:space="preserve">1 criteri </w:t>
      </w:r>
      <w:r w:rsidR="002C054E">
        <w:t xml:space="preserve">qualitatiu </w:t>
      </w:r>
      <w:r>
        <w:t>= 12,5 punts extra</w:t>
      </w:r>
    </w:p>
    <w:p w:rsidR="00DB6E20" w:rsidRDefault="00DB6E20" w:rsidP="00DB6E20">
      <w:pPr>
        <w:pStyle w:val="Prrafodelista"/>
        <w:numPr>
          <w:ilvl w:val="0"/>
          <w:numId w:val="27"/>
        </w:numPr>
      </w:pPr>
      <w:r>
        <w:t xml:space="preserve">2 criteris </w:t>
      </w:r>
      <w:r w:rsidR="002C054E">
        <w:t>qualitatius</w:t>
      </w:r>
      <w:r>
        <w:t xml:space="preserve"> = 25 punts extra</w:t>
      </w:r>
    </w:p>
    <w:p w:rsidR="00DB6E20" w:rsidRDefault="00DB6E20" w:rsidP="00DB6E20">
      <w:pPr>
        <w:pStyle w:val="Prrafodelista"/>
        <w:numPr>
          <w:ilvl w:val="0"/>
          <w:numId w:val="27"/>
        </w:numPr>
      </w:pPr>
      <w:r>
        <w:t xml:space="preserve">3 criteris </w:t>
      </w:r>
      <w:r w:rsidR="002C054E">
        <w:t xml:space="preserve">qualitatius </w:t>
      </w:r>
      <w:r>
        <w:t xml:space="preserve"> = 37,5 punts extra</w:t>
      </w:r>
    </w:p>
    <w:p w:rsidR="00DB6E20" w:rsidRDefault="00DB6E20" w:rsidP="00DB6E20">
      <w:pPr>
        <w:pStyle w:val="Prrafodelista"/>
        <w:numPr>
          <w:ilvl w:val="0"/>
          <w:numId w:val="27"/>
        </w:numPr>
      </w:pPr>
      <w:r>
        <w:t xml:space="preserve">4 criteris </w:t>
      </w:r>
      <w:r w:rsidR="002C054E">
        <w:t>qualitatius</w:t>
      </w:r>
      <w:r>
        <w:t xml:space="preserve"> = 50 punts extra</w:t>
      </w:r>
    </w:p>
    <w:p w:rsidR="00DB6E20" w:rsidRDefault="00DB6E20" w:rsidP="00DB6E20">
      <w:r>
        <w:lastRenderedPageBreak/>
        <w:t>Finalment, aquests punts se sumarien als vots obtinguts per la proposta</w:t>
      </w:r>
      <w:r w:rsidR="00BC543B">
        <w:t>.</w:t>
      </w:r>
    </w:p>
    <w:p w:rsidR="00385AF9" w:rsidRPr="00BC543B" w:rsidRDefault="00BC543B" w:rsidP="00DB6E20">
      <w:pPr>
        <w:rPr>
          <w:b/>
        </w:rPr>
      </w:pPr>
      <w:r w:rsidRPr="00BC543B">
        <w:rPr>
          <w:b/>
        </w:rPr>
        <w:t xml:space="preserve">Taula d’exemple: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C543B" w:rsidTr="00BC543B">
        <w:tc>
          <w:tcPr>
            <w:tcW w:w="4322" w:type="dxa"/>
          </w:tcPr>
          <w:p w:rsidR="00BC543B" w:rsidRDefault="00BC543B" w:rsidP="00DB6E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Número de votants</w:t>
            </w:r>
          </w:p>
        </w:tc>
        <w:tc>
          <w:tcPr>
            <w:tcW w:w="4322" w:type="dxa"/>
          </w:tcPr>
          <w:p w:rsidR="00BC543B" w:rsidRDefault="00BC543B" w:rsidP="00DB6E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50</w:t>
            </w:r>
          </w:p>
        </w:tc>
      </w:tr>
      <w:tr w:rsidR="00BC543B" w:rsidTr="00BC543B">
        <w:tc>
          <w:tcPr>
            <w:tcW w:w="4322" w:type="dxa"/>
          </w:tcPr>
          <w:p w:rsidR="00BC543B" w:rsidRDefault="00BC543B" w:rsidP="00DB6E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Número de propostes</w:t>
            </w:r>
          </w:p>
        </w:tc>
        <w:tc>
          <w:tcPr>
            <w:tcW w:w="4322" w:type="dxa"/>
          </w:tcPr>
          <w:p w:rsidR="00BC543B" w:rsidRDefault="00BC543B" w:rsidP="00DB6E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10</w:t>
            </w:r>
          </w:p>
        </w:tc>
      </w:tr>
      <w:tr w:rsidR="00BC543B" w:rsidTr="00BC543B">
        <w:tc>
          <w:tcPr>
            <w:tcW w:w="4322" w:type="dxa"/>
          </w:tcPr>
          <w:p w:rsidR="00BC543B" w:rsidRDefault="00BC543B" w:rsidP="00DB6E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Propostes que pot votar una persona</w:t>
            </w:r>
          </w:p>
        </w:tc>
        <w:tc>
          <w:tcPr>
            <w:tcW w:w="4322" w:type="dxa"/>
          </w:tcPr>
          <w:p w:rsidR="00BC543B" w:rsidRDefault="00BC543B" w:rsidP="00DB6E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5</w:t>
            </w:r>
          </w:p>
        </w:tc>
      </w:tr>
      <w:tr w:rsidR="00BC543B" w:rsidTr="00BC543B">
        <w:tc>
          <w:tcPr>
            <w:tcW w:w="4322" w:type="dxa"/>
          </w:tcPr>
          <w:p w:rsidR="00BC543B" w:rsidRDefault="00BC543B" w:rsidP="00DB6E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Puntuació màxima possible per proposta</w:t>
            </w:r>
          </w:p>
        </w:tc>
        <w:tc>
          <w:tcPr>
            <w:tcW w:w="4322" w:type="dxa"/>
          </w:tcPr>
          <w:p w:rsidR="00BC543B" w:rsidRDefault="00BC543B" w:rsidP="00DB6E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250</w:t>
            </w:r>
          </w:p>
        </w:tc>
      </w:tr>
    </w:tbl>
    <w:p w:rsidR="00DB6E20" w:rsidRDefault="00DB6E20" w:rsidP="00DB6E20"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1789"/>
        <w:gridCol w:w="1729"/>
        <w:gridCol w:w="1729"/>
        <w:gridCol w:w="1729"/>
      </w:tblGrid>
      <w:tr w:rsidR="00385AF9" w:rsidTr="00BC543B">
        <w:tc>
          <w:tcPr>
            <w:tcW w:w="1668" w:type="dxa"/>
          </w:tcPr>
          <w:p w:rsidR="00385AF9" w:rsidRDefault="00385AF9" w:rsidP="00BC5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Proposta</w:t>
            </w:r>
          </w:p>
        </w:tc>
        <w:tc>
          <w:tcPr>
            <w:tcW w:w="1789" w:type="dxa"/>
          </w:tcPr>
          <w:p w:rsidR="00385AF9" w:rsidRDefault="002C054E" w:rsidP="002C05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Núm. Criteris qualitatius</w:t>
            </w:r>
          </w:p>
        </w:tc>
        <w:tc>
          <w:tcPr>
            <w:tcW w:w="1729" w:type="dxa"/>
          </w:tcPr>
          <w:p w:rsidR="00385AF9" w:rsidRDefault="00385AF9" w:rsidP="00BC5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Punts en base criteris</w:t>
            </w:r>
          </w:p>
        </w:tc>
        <w:tc>
          <w:tcPr>
            <w:tcW w:w="1729" w:type="dxa"/>
          </w:tcPr>
          <w:p w:rsidR="00385AF9" w:rsidRDefault="00385AF9" w:rsidP="00BC5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Vots obtinguts en la votació</w:t>
            </w:r>
          </w:p>
        </w:tc>
        <w:tc>
          <w:tcPr>
            <w:tcW w:w="1729" w:type="dxa"/>
          </w:tcPr>
          <w:p w:rsidR="00385AF9" w:rsidRDefault="00385AF9" w:rsidP="00BC5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Puntuació total</w:t>
            </w:r>
          </w:p>
        </w:tc>
      </w:tr>
      <w:tr w:rsidR="00385AF9" w:rsidTr="00BC543B">
        <w:tc>
          <w:tcPr>
            <w:tcW w:w="1668" w:type="dxa"/>
          </w:tcPr>
          <w:p w:rsidR="00385AF9" w:rsidRDefault="00385AF9" w:rsidP="00DB6E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Proposta #1</w:t>
            </w:r>
          </w:p>
        </w:tc>
        <w:tc>
          <w:tcPr>
            <w:tcW w:w="1789" w:type="dxa"/>
          </w:tcPr>
          <w:p w:rsidR="00385AF9" w:rsidRDefault="00385AF9" w:rsidP="00DB6E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0</w:t>
            </w:r>
          </w:p>
        </w:tc>
        <w:tc>
          <w:tcPr>
            <w:tcW w:w="1729" w:type="dxa"/>
          </w:tcPr>
          <w:p w:rsidR="00385AF9" w:rsidRDefault="00385AF9" w:rsidP="00DB6E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0</w:t>
            </w:r>
          </w:p>
        </w:tc>
        <w:tc>
          <w:tcPr>
            <w:tcW w:w="1729" w:type="dxa"/>
          </w:tcPr>
          <w:p w:rsidR="00385AF9" w:rsidRDefault="00385AF9" w:rsidP="00DB6E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230</w:t>
            </w:r>
          </w:p>
        </w:tc>
        <w:tc>
          <w:tcPr>
            <w:tcW w:w="1729" w:type="dxa"/>
          </w:tcPr>
          <w:p w:rsidR="00385AF9" w:rsidRDefault="00385AF9" w:rsidP="00DB6E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230</w:t>
            </w:r>
          </w:p>
        </w:tc>
      </w:tr>
      <w:tr w:rsidR="00385AF9" w:rsidTr="00BC543B">
        <w:tc>
          <w:tcPr>
            <w:tcW w:w="1668" w:type="dxa"/>
          </w:tcPr>
          <w:p w:rsidR="00385AF9" w:rsidRDefault="00385AF9" w:rsidP="0038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Proposta #2</w:t>
            </w:r>
          </w:p>
        </w:tc>
        <w:tc>
          <w:tcPr>
            <w:tcW w:w="1789" w:type="dxa"/>
          </w:tcPr>
          <w:p w:rsidR="00385AF9" w:rsidRDefault="00385AF9" w:rsidP="0038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1</w:t>
            </w:r>
          </w:p>
        </w:tc>
        <w:tc>
          <w:tcPr>
            <w:tcW w:w="1729" w:type="dxa"/>
          </w:tcPr>
          <w:p w:rsidR="00385AF9" w:rsidRDefault="00385AF9" w:rsidP="0038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12,5</w:t>
            </w:r>
          </w:p>
        </w:tc>
        <w:tc>
          <w:tcPr>
            <w:tcW w:w="1729" w:type="dxa"/>
          </w:tcPr>
          <w:p w:rsidR="00385AF9" w:rsidRDefault="00385AF9" w:rsidP="0038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200</w:t>
            </w:r>
          </w:p>
        </w:tc>
        <w:tc>
          <w:tcPr>
            <w:tcW w:w="1729" w:type="dxa"/>
          </w:tcPr>
          <w:p w:rsidR="00385AF9" w:rsidRDefault="00385AF9" w:rsidP="0038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212,5</w:t>
            </w:r>
          </w:p>
        </w:tc>
      </w:tr>
      <w:tr w:rsidR="00385AF9" w:rsidTr="00BC543B">
        <w:tc>
          <w:tcPr>
            <w:tcW w:w="1668" w:type="dxa"/>
          </w:tcPr>
          <w:p w:rsidR="00385AF9" w:rsidRDefault="00385AF9" w:rsidP="0038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Proposta #3</w:t>
            </w:r>
          </w:p>
        </w:tc>
        <w:tc>
          <w:tcPr>
            <w:tcW w:w="1789" w:type="dxa"/>
          </w:tcPr>
          <w:p w:rsidR="00385AF9" w:rsidRDefault="00385AF9" w:rsidP="0038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3</w:t>
            </w:r>
          </w:p>
        </w:tc>
        <w:tc>
          <w:tcPr>
            <w:tcW w:w="1729" w:type="dxa"/>
          </w:tcPr>
          <w:p w:rsidR="00385AF9" w:rsidRDefault="00385AF9" w:rsidP="0038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37,5</w:t>
            </w:r>
          </w:p>
        </w:tc>
        <w:tc>
          <w:tcPr>
            <w:tcW w:w="1729" w:type="dxa"/>
          </w:tcPr>
          <w:p w:rsidR="00385AF9" w:rsidRDefault="00385AF9" w:rsidP="0038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125</w:t>
            </w:r>
          </w:p>
        </w:tc>
        <w:tc>
          <w:tcPr>
            <w:tcW w:w="1729" w:type="dxa"/>
          </w:tcPr>
          <w:p w:rsidR="00385AF9" w:rsidRDefault="00385AF9" w:rsidP="0038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162,5</w:t>
            </w:r>
          </w:p>
        </w:tc>
      </w:tr>
      <w:tr w:rsidR="00385AF9" w:rsidTr="00BC543B">
        <w:trPr>
          <w:trHeight w:val="148"/>
        </w:trPr>
        <w:tc>
          <w:tcPr>
            <w:tcW w:w="1668" w:type="dxa"/>
          </w:tcPr>
          <w:p w:rsidR="00385AF9" w:rsidRDefault="00385AF9" w:rsidP="0038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Proposta #4</w:t>
            </w:r>
          </w:p>
        </w:tc>
        <w:tc>
          <w:tcPr>
            <w:tcW w:w="1789" w:type="dxa"/>
          </w:tcPr>
          <w:p w:rsidR="00385AF9" w:rsidRDefault="00385AF9" w:rsidP="0038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2</w:t>
            </w:r>
          </w:p>
        </w:tc>
        <w:tc>
          <w:tcPr>
            <w:tcW w:w="1729" w:type="dxa"/>
          </w:tcPr>
          <w:p w:rsidR="00385AF9" w:rsidRDefault="00385AF9" w:rsidP="0038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12,5</w:t>
            </w:r>
          </w:p>
        </w:tc>
        <w:tc>
          <w:tcPr>
            <w:tcW w:w="1729" w:type="dxa"/>
          </w:tcPr>
          <w:p w:rsidR="00385AF9" w:rsidRDefault="00385AF9" w:rsidP="0038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45</w:t>
            </w:r>
          </w:p>
        </w:tc>
        <w:tc>
          <w:tcPr>
            <w:tcW w:w="1729" w:type="dxa"/>
          </w:tcPr>
          <w:p w:rsidR="00385AF9" w:rsidRDefault="00385AF9" w:rsidP="0038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70</w:t>
            </w:r>
          </w:p>
        </w:tc>
      </w:tr>
      <w:tr w:rsidR="00385AF9" w:rsidTr="00BC543B">
        <w:tc>
          <w:tcPr>
            <w:tcW w:w="1668" w:type="dxa"/>
          </w:tcPr>
          <w:p w:rsidR="00385AF9" w:rsidRDefault="00385AF9" w:rsidP="0038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Proposta #5</w:t>
            </w:r>
          </w:p>
        </w:tc>
        <w:tc>
          <w:tcPr>
            <w:tcW w:w="1789" w:type="dxa"/>
          </w:tcPr>
          <w:p w:rsidR="00385AF9" w:rsidRDefault="00385AF9" w:rsidP="0038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4</w:t>
            </w:r>
          </w:p>
        </w:tc>
        <w:tc>
          <w:tcPr>
            <w:tcW w:w="1729" w:type="dxa"/>
          </w:tcPr>
          <w:p w:rsidR="00385AF9" w:rsidRDefault="00385AF9" w:rsidP="0038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50</w:t>
            </w:r>
          </w:p>
        </w:tc>
        <w:tc>
          <w:tcPr>
            <w:tcW w:w="1729" w:type="dxa"/>
          </w:tcPr>
          <w:p w:rsidR="00385AF9" w:rsidRDefault="00385AF9" w:rsidP="0038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238</w:t>
            </w:r>
          </w:p>
        </w:tc>
        <w:tc>
          <w:tcPr>
            <w:tcW w:w="1729" w:type="dxa"/>
          </w:tcPr>
          <w:p w:rsidR="00385AF9" w:rsidRDefault="00385AF9" w:rsidP="0038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288</w:t>
            </w:r>
          </w:p>
        </w:tc>
      </w:tr>
      <w:tr w:rsidR="00385AF9" w:rsidTr="00BC543B">
        <w:tc>
          <w:tcPr>
            <w:tcW w:w="1668" w:type="dxa"/>
          </w:tcPr>
          <w:p w:rsidR="00385AF9" w:rsidRDefault="00385AF9" w:rsidP="0038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Proposta #6</w:t>
            </w:r>
          </w:p>
        </w:tc>
        <w:tc>
          <w:tcPr>
            <w:tcW w:w="1789" w:type="dxa"/>
          </w:tcPr>
          <w:p w:rsidR="00385AF9" w:rsidRDefault="00385AF9" w:rsidP="0038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1</w:t>
            </w:r>
          </w:p>
        </w:tc>
        <w:tc>
          <w:tcPr>
            <w:tcW w:w="1729" w:type="dxa"/>
          </w:tcPr>
          <w:p w:rsidR="00385AF9" w:rsidRDefault="00385AF9" w:rsidP="0038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12,5</w:t>
            </w:r>
          </w:p>
        </w:tc>
        <w:tc>
          <w:tcPr>
            <w:tcW w:w="1729" w:type="dxa"/>
          </w:tcPr>
          <w:p w:rsidR="00385AF9" w:rsidRDefault="00385AF9" w:rsidP="0038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60</w:t>
            </w:r>
          </w:p>
        </w:tc>
        <w:tc>
          <w:tcPr>
            <w:tcW w:w="1729" w:type="dxa"/>
          </w:tcPr>
          <w:p w:rsidR="00385AF9" w:rsidRDefault="00385AF9" w:rsidP="0038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72,5</w:t>
            </w:r>
          </w:p>
        </w:tc>
      </w:tr>
      <w:tr w:rsidR="00385AF9" w:rsidTr="00BC543B">
        <w:tc>
          <w:tcPr>
            <w:tcW w:w="1668" w:type="dxa"/>
          </w:tcPr>
          <w:p w:rsidR="00385AF9" w:rsidRDefault="00385AF9" w:rsidP="0038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Proposta #7</w:t>
            </w:r>
          </w:p>
        </w:tc>
        <w:tc>
          <w:tcPr>
            <w:tcW w:w="1789" w:type="dxa"/>
          </w:tcPr>
          <w:p w:rsidR="00385AF9" w:rsidRDefault="00385AF9" w:rsidP="0038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0</w:t>
            </w:r>
          </w:p>
        </w:tc>
        <w:tc>
          <w:tcPr>
            <w:tcW w:w="1729" w:type="dxa"/>
          </w:tcPr>
          <w:p w:rsidR="00385AF9" w:rsidRDefault="00385AF9" w:rsidP="0038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0</w:t>
            </w:r>
          </w:p>
        </w:tc>
        <w:tc>
          <w:tcPr>
            <w:tcW w:w="1729" w:type="dxa"/>
          </w:tcPr>
          <w:p w:rsidR="00385AF9" w:rsidRDefault="00385AF9" w:rsidP="0038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100</w:t>
            </w:r>
          </w:p>
        </w:tc>
        <w:tc>
          <w:tcPr>
            <w:tcW w:w="1729" w:type="dxa"/>
          </w:tcPr>
          <w:p w:rsidR="00385AF9" w:rsidRDefault="00385AF9" w:rsidP="0038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100</w:t>
            </w:r>
          </w:p>
        </w:tc>
      </w:tr>
      <w:tr w:rsidR="00385AF9" w:rsidTr="00BC543B">
        <w:tc>
          <w:tcPr>
            <w:tcW w:w="1668" w:type="dxa"/>
          </w:tcPr>
          <w:p w:rsidR="00385AF9" w:rsidRDefault="00385AF9" w:rsidP="0038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Proposta #8</w:t>
            </w:r>
          </w:p>
        </w:tc>
        <w:tc>
          <w:tcPr>
            <w:tcW w:w="1789" w:type="dxa"/>
          </w:tcPr>
          <w:p w:rsidR="00385AF9" w:rsidRDefault="00385AF9" w:rsidP="0038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0</w:t>
            </w:r>
          </w:p>
        </w:tc>
        <w:tc>
          <w:tcPr>
            <w:tcW w:w="1729" w:type="dxa"/>
          </w:tcPr>
          <w:p w:rsidR="00385AF9" w:rsidRDefault="00385AF9" w:rsidP="0038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0</w:t>
            </w:r>
          </w:p>
        </w:tc>
        <w:tc>
          <w:tcPr>
            <w:tcW w:w="1729" w:type="dxa"/>
          </w:tcPr>
          <w:p w:rsidR="00385AF9" w:rsidRDefault="00385AF9" w:rsidP="0038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112</w:t>
            </w:r>
          </w:p>
        </w:tc>
        <w:tc>
          <w:tcPr>
            <w:tcW w:w="1729" w:type="dxa"/>
          </w:tcPr>
          <w:p w:rsidR="00385AF9" w:rsidRDefault="00385AF9" w:rsidP="0038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112</w:t>
            </w:r>
          </w:p>
        </w:tc>
      </w:tr>
      <w:tr w:rsidR="00385AF9" w:rsidTr="00BC543B">
        <w:tc>
          <w:tcPr>
            <w:tcW w:w="1668" w:type="dxa"/>
          </w:tcPr>
          <w:p w:rsidR="00385AF9" w:rsidRDefault="00385AF9" w:rsidP="0038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Proposta #9</w:t>
            </w:r>
          </w:p>
        </w:tc>
        <w:tc>
          <w:tcPr>
            <w:tcW w:w="1789" w:type="dxa"/>
          </w:tcPr>
          <w:p w:rsidR="00385AF9" w:rsidRDefault="00385AF9" w:rsidP="0038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2</w:t>
            </w:r>
          </w:p>
        </w:tc>
        <w:tc>
          <w:tcPr>
            <w:tcW w:w="1729" w:type="dxa"/>
          </w:tcPr>
          <w:p w:rsidR="00385AF9" w:rsidRDefault="00385AF9" w:rsidP="0038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25</w:t>
            </w:r>
          </w:p>
        </w:tc>
        <w:tc>
          <w:tcPr>
            <w:tcW w:w="1729" w:type="dxa"/>
          </w:tcPr>
          <w:p w:rsidR="00385AF9" w:rsidRDefault="00385AF9" w:rsidP="0038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25</w:t>
            </w:r>
          </w:p>
        </w:tc>
        <w:tc>
          <w:tcPr>
            <w:tcW w:w="1729" w:type="dxa"/>
          </w:tcPr>
          <w:p w:rsidR="00385AF9" w:rsidRDefault="00385AF9" w:rsidP="0038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50</w:t>
            </w:r>
          </w:p>
        </w:tc>
      </w:tr>
      <w:tr w:rsidR="00385AF9" w:rsidTr="00BC543B">
        <w:tc>
          <w:tcPr>
            <w:tcW w:w="1668" w:type="dxa"/>
          </w:tcPr>
          <w:p w:rsidR="00385AF9" w:rsidRDefault="00385AF9" w:rsidP="0038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Proposta #10</w:t>
            </w:r>
          </w:p>
        </w:tc>
        <w:tc>
          <w:tcPr>
            <w:tcW w:w="1789" w:type="dxa"/>
          </w:tcPr>
          <w:p w:rsidR="00385AF9" w:rsidRDefault="00385AF9" w:rsidP="0038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2</w:t>
            </w:r>
          </w:p>
        </w:tc>
        <w:tc>
          <w:tcPr>
            <w:tcW w:w="1729" w:type="dxa"/>
          </w:tcPr>
          <w:p w:rsidR="00385AF9" w:rsidRDefault="00385AF9" w:rsidP="0038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25</w:t>
            </w:r>
          </w:p>
        </w:tc>
        <w:tc>
          <w:tcPr>
            <w:tcW w:w="1729" w:type="dxa"/>
          </w:tcPr>
          <w:p w:rsidR="00385AF9" w:rsidRDefault="00385AF9" w:rsidP="0038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120</w:t>
            </w:r>
          </w:p>
        </w:tc>
        <w:tc>
          <w:tcPr>
            <w:tcW w:w="1729" w:type="dxa"/>
          </w:tcPr>
          <w:p w:rsidR="00385AF9" w:rsidRDefault="00385AF9" w:rsidP="0038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145</w:t>
            </w:r>
          </w:p>
        </w:tc>
      </w:tr>
    </w:tbl>
    <w:p w:rsidR="00385AF9" w:rsidRDefault="00385AF9" w:rsidP="00385AF9">
      <w:pPr>
        <w:jc w:val="both"/>
      </w:pPr>
    </w:p>
    <w:p w:rsidR="00385AF9" w:rsidRDefault="002E0E94" w:rsidP="00385AF9">
      <w:pPr>
        <w:jc w:val="both"/>
      </w:pPr>
      <w:r>
        <w:t>Un cop feta la votació</w:t>
      </w:r>
      <w:r w:rsidR="00385AF9">
        <w:t xml:space="preserve"> i aplicada la ponderació</w:t>
      </w:r>
      <w:r>
        <w:t xml:space="preserve">, les propostes s’ordenaran </w:t>
      </w:r>
      <w:r w:rsidR="00921BE6">
        <w:t xml:space="preserve">en una llista, </w:t>
      </w:r>
      <w:r>
        <w:t xml:space="preserve">de més </w:t>
      </w:r>
      <w:r w:rsidR="002C054E">
        <w:t xml:space="preserve">a menys punts. </w:t>
      </w:r>
      <w:r w:rsidR="00385AF9">
        <w:t>Seguint l’exemple, les propostes quedarien llistades de la següent manera</w:t>
      </w:r>
      <w:r w:rsidR="002C054E">
        <w:t>:</w:t>
      </w:r>
    </w:p>
    <w:p w:rsidR="00781BBD" w:rsidRDefault="00781BBD" w:rsidP="00385AF9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4803"/>
        <w:gridCol w:w="2882"/>
      </w:tblGrid>
      <w:tr w:rsidR="00385AF9" w:rsidTr="00385AF9">
        <w:tc>
          <w:tcPr>
            <w:tcW w:w="959" w:type="dxa"/>
          </w:tcPr>
          <w:p w:rsidR="00385AF9" w:rsidRDefault="00385AF9" w:rsidP="0038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Posició</w:t>
            </w:r>
          </w:p>
        </w:tc>
        <w:tc>
          <w:tcPr>
            <w:tcW w:w="4803" w:type="dxa"/>
          </w:tcPr>
          <w:p w:rsidR="00385AF9" w:rsidRDefault="00385AF9" w:rsidP="0038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Proposta</w:t>
            </w:r>
          </w:p>
        </w:tc>
        <w:tc>
          <w:tcPr>
            <w:tcW w:w="2882" w:type="dxa"/>
          </w:tcPr>
          <w:p w:rsidR="00385AF9" w:rsidRDefault="00385AF9" w:rsidP="0038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 xml:space="preserve">Puntuació </w:t>
            </w:r>
          </w:p>
        </w:tc>
      </w:tr>
      <w:tr w:rsidR="00385AF9" w:rsidTr="00385AF9">
        <w:tc>
          <w:tcPr>
            <w:tcW w:w="959" w:type="dxa"/>
          </w:tcPr>
          <w:p w:rsidR="00385AF9" w:rsidRDefault="00385AF9" w:rsidP="0038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1</w:t>
            </w:r>
          </w:p>
        </w:tc>
        <w:tc>
          <w:tcPr>
            <w:tcW w:w="4803" w:type="dxa"/>
          </w:tcPr>
          <w:p w:rsidR="00385AF9" w:rsidRDefault="00385AF9" w:rsidP="0038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Proposta #5</w:t>
            </w:r>
          </w:p>
        </w:tc>
        <w:tc>
          <w:tcPr>
            <w:tcW w:w="2882" w:type="dxa"/>
          </w:tcPr>
          <w:p w:rsidR="00385AF9" w:rsidRDefault="00385AF9" w:rsidP="0038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288</w:t>
            </w:r>
          </w:p>
        </w:tc>
      </w:tr>
      <w:tr w:rsidR="00385AF9" w:rsidTr="00385AF9">
        <w:tc>
          <w:tcPr>
            <w:tcW w:w="959" w:type="dxa"/>
          </w:tcPr>
          <w:p w:rsidR="00385AF9" w:rsidRDefault="00385AF9" w:rsidP="0038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2</w:t>
            </w:r>
          </w:p>
        </w:tc>
        <w:tc>
          <w:tcPr>
            <w:tcW w:w="4803" w:type="dxa"/>
          </w:tcPr>
          <w:p w:rsidR="00385AF9" w:rsidRDefault="00385AF9" w:rsidP="0038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Proposta #1</w:t>
            </w:r>
          </w:p>
        </w:tc>
        <w:tc>
          <w:tcPr>
            <w:tcW w:w="2882" w:type="dxa"/>
          </w:tcPr>
          <w:p w:rsidR="00385AF9" w:rsidRDefault="00385AF9" w:rsidP="0038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230</w:t>
            </w:r>
          </w:p>
        </w:tc>
      </w:tr>
      <w:tr w:rsidR="00385AF9" w:rsidTr="00385AF9">
        <w:tc>
          <w:tcPr>
            <w:tcW w:w="959" w:type="dxa"/>
          </w:tcPr>
          <w:p w:rsidR="00385AF9" w:rsidRDefault="00385AF9" w:rsidP="0038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3</w:t>
            </w:r>
          </w:p>
        </w:tc>
        <w:tc>
          <w:tcPr>
            <w:tcW w:w="4803" w:type="dxa"/>
          </w:tcPr>
          <w:p w:rsidR="00385AF9" w:rsidRDefault="00385AF9" w:rsidP="00385AF9">
            <w:pPr>
              <w:jc w:val="both"/>
            </w:pPr>
            <w:r>
              <w:t>Proposta #2</w:t>
            </w:r>
          </w:p>
        </w:tc>
        <w:tc>
          <w:tcPr>
            <w:tcW w:w="2882" w:type="dxa"/>
          </w:tcPr>
          <w:p w:rsidR="00385AF9" w:rsidRDefault="00385AF9" w:rsidP="0038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212,5</w:t>
            </w:r>
          </w:p>
        </w:tc>
      </w:tr>
      <w:tr w:rsidR="00385AF9" w:rsidTr="00385AF9">
        <w:tc>
          <w:tcPr>
            <w:tcW w:w="959" w:type="dxa"/>
          </w:tcPr>
          <w:p w:rsidR="00385AF9" w:rsidRDefault="00385AF9" w:rsidP="0038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4</w:t>
            </w:r>
          </w:p>
        </w:tc>
        <w:tc>
          <w:tcPr>
            <w:tcW w:w="4803" w:type="dxa"/>
          </w:tcPr>
          <w:p w:rsidR="00385AF9" w:rsidRDefault="00385AF9" w:rsidP="00385AF9">
            <w:pPr>
              <w:jc w:val="both"/>
            </w:pPr>
            <w:r>
              <w:t>Proposta #3</w:t>
            </w:r>
          </w:p>
        </w:tc>
        <w:tc>
          <w:tcPr>
            <w:tcW w:w="2882" w:type="dxa"/>
          </w:tcPr>
          <w:p w:rsidR="00385AF9" w:rsidRDefault="00385AF9" w:rsidP="0038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162,5</w:t>
            </w:r>
          </w:p>
        </w:tc>
      </w:tr>
      <w:tr w:rsidR="00385AF9" w:rsidTr="00385AF9">
        <w:tc>
          <w:tcPr>
            <w:tcW w:w="959" w:type="dxa"/>
          </w:tcPr>
          <w:p w:rsidR="00385AF9" w:rsidRDefault="00385AF9" w:rsidP="0038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5</w:t>
            </w:r>
          </w:p>
        </w:tc>
        <w:tc>
          <w:tcPr>
            <w:tcW w:w="4803" w:type="dxa"/>
          </w:tcPr>
          <w:p w:rsidR="00385AF9" w:rsidRDefault="00385AF9" w:rsidP="00385AF9">
            <w:pPr>
              <w:jc w:val="both"/>
            </w:pPr>
            <w:r>
              <w:t>Proposta #10</w:t>
            </w:r>
          </w:p>
        </w:tc>
        <w:tc>
          <w:tcPr>
            <w:tcW w:w="2882" w:type="dxa"/>
          </w:tcPr>
          <w:p w:rsidR="00385AF9" w:rsidRDefault="00385AF9" w:rsidP="0038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145</w:t>
            </w:r>
          </w:p>
        </w:tc>
      </w:tr>
      <w:tr w:rsidR="00385AF9" w:rsidTr="00385AF9">
        <w:tc>
          <w:tcPr>
            <w:tcW w:w="959" w:type="dxa"/>
          </w:tcPr>
          <w:p w:rsidR="00385AF9" w:rsidRDefault="00385AF9" w:rsidP="0038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6</w:t>
            </w:r>
          </w:p>
        </w:tc>
        <w:tc>
          <w:tcPr>
            <w:tcW w:w="4803" w:type="dxa"/>
          </w:tcPr>
          <w:p w:rsidR="00385AF9" w:rsidRDefault="00385AF9" w:rsidP="00385AF9">
            <w:pPr>
              <w:jc w:val="both"/>
            </w:pPr>
            <w:r>
              <w:t>Proposta #8</w:t>
            </w:r>
          </w:p>
        </w:tc>
        <w:tc>
          <w:tcPr>
            <w:tcW w:w="2882" w:type="dxa"/>
          </w:tcPr>
          <w:p w:rsidR="00385AF9" w:rsidRDefault="00385AF9" w:rsidP="0038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112</w:t>
            </w:r>
          </w:p>
        </w:tc>
      </w:tr>
      <w:tr w:rsidR="00385AF9" w:rsidTr="00385AF9">
        <w:tc>
          <w:tcPr>
            <w:tcW w:w="959" w:type="dxa"/>
          </w:tcPr>
          <w:p w:rsidR="00385AF9" w:rsidRDefault="00385AF9" w:rsidP="0038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7</w:t>
            </w:r>
          </w:p>
        </w:tc>
        <w:tc>
          <w:tcPr>
            <w:tcW w:w="4803" w:type="dxa"/>
          </w:tcPr>
          <w:p w:rsidR="00385AF9" w:rsidRDefault="00385AF9" w:rsidP="00385AF9">
            <w:pPr>
              <w:jc w:val="both"/>
            </w:pPr>
            <w:r>
              <w:t>Proposta #7</w:t>
            </w:r>
          </w:p>
        </w:tc>
        <w:tc>
          <w:tcPr>
            <w:tcW w:w="2882" w:type="dxa"/>
          </w:tcPr>
          <w:p w:rsidR="00385AF9" w:rsidRDefault="00385AF9" w:rsidP="0038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100</w:t>
            </w:r>
          </w:p>
        </w:tc>
      </w:tr>
      <w:tr w:rsidR="00385AF9" w:rsidTr="00385AF9">
        <w:tc>
          <w:tcPr>
            <w:tcW w:w="959" w:type="dxa"/>
          </w:tcPr>
          <w:p w:rsidR="00385AF9" w:rsidRDefault="00385AF9" w:rsidP="0038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8</w:t>
            </w:r>
          </w:p>
        </w:tc>
        <w:tc>
          <w:tcPr>
            <w:tcW w:w="4803" w:type="dxa"/>
          </w:tcPr>
          <w:p w:rsidR="00385AF9" w:rsidRDefault="00385AF9" w:rsidP="00385AF9">
            <w:pPr>
              <w:jc w:val="both"/>
            </w:pPr>
            <w:r>
              <w:t>Proposta #6</w:t>
            </w:r>
          </w:p>
        </w:tc>
        <w:tc>
          <w:tcPr>
            <w:tcW w:w="2882" w:type="dxa"/>
          </w:tcPr>
          <w:p w:rsidR="00385AF9" w:rsidRDefault="00385AF9" w:rsidP="0038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72,5</w:t>
            </w:r>
          </w:p>
        </w:tc>
      </w:tr>
      <w:tr w:rsidR="00385AF9" w:rsidTr="00385AF9">
        <w:tc>
          <w:tcPr>
            <w:tcW w:w="959" w:type="dxa"/>
          </w:tcPr>
          <w:p w:rsidR="00385AF9" w:rsidRDefault="00385AF9" w:rsidP="0038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9</w:t>
            </w:r>
          </w:p>
        </w:tc>
        <w:tc>
          <w:tcPr>
            <w:tcW w:w="4803" w:type="dxa"/>
          </w:tcPr>
          <w:p w:rsidR="00385AF9" w:rsidRDefault="00385AF9" w:rsidP="00385AF9">
            <w:pPr>
              <w:jc w:val="both"/>
            </w:pPr>
            <w:r>
              <w:t>Proposta #4</w:t>
            </w:r>
          </w:p>
        </w:tc>
        <w:tc>
          <w:tcPr>
            <w:tcW w:w="2882" w:type="dxa"/>
          </w:tcPr>
          <w:p w:rsidR="00385AF9" w:rsidRDefault="00385AF9" w:rsidP="0038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70</w:t>
            </w:r>
          </w:p>
        </w:tc>
      </w:tr>
      <w:tr w:rsidR="00385AF9" w:rsidTr="00385AF9">
        <w:tc>
          <w:tcPr>
            <w:tcW w:w="959" w:type="dxa"/>
          </w:tcPr>
          <w:p w:rsidR="00385AF9" w:rsidRDefault="00385AF9" w:rsidP="0038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10</w:t>
            </w:r>
          </w:p>
        </w:tc>
        <w:tc>
          <w:tcPr>
            <w:tcW w:w="4803" w:type="dxa"/>
          </w:tcPr>
          <w:p w:rsidR="00385AF9" w:rsidRDefault="00385AF9" w:rsidP="00385AF9">
            <w:pPr>
              <w:jc w:val="both"/>
            </w:pPr>
            <w:r>
              <w:t>Proposta #9</w:t>
            </w:r>
          </w:p>
        </w:tc>
        <w:tc>
          <w:tcPr>
            <w:tcW w:w="2882" w:type="dxa"/>
          </w:tcPr>
          <w:p w:rsidR="00385AF9" w:rsidRDefault="00385AF9" w:rsidP="0038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50</w:t>
            </w:r>
          </w:p>
        </w:tc>
      </w:tr>
    </w:tbl>
    <w:p w:rsidR="00385AF9" w:rsidRDefault="00385AF9" w:rsidP="00385AF9">
      <w:pPr>
        <w:jc w:val="both"/>
      </w:pPr>
    </w:p>
    <w:p w:rsidR="00781BBD" w:rsidRDefault="00781BBD" w:rsidP="00385AF9">
      <w:pPr>
        <w:jc w:val="both"/>
      </w:pPr>
    </w:p>
    <w:p w:rsidR="00781BBD" w:rsidRDefault="00781BBD" w:rsidP="00385AF9">
      <w:pPr>
        <w:jc w:val="both"/>
      </w:pPr>
    </w:p>
    <w:p w:rsidR="00781BBD" w:rsidRDefault="00781BBD" w:rsidP="00385AF9">
      <w:pPr>
        <w:jc w:val="both"/>
      </w:pPr>
    </w:p>
    <w:p w:rsidR="00781BBD" w:rsidRDefault="00781BBD" w:rsidP="00385AF9">
      <w:pPr>
        <w:jc w:val="both"/>
      </w:pPr>
    </w:p>
    <w:p w:rsidR="00781BBD" w:rsidRDefault="00781BBD" w:rsidP="00385AF9">
      <w:pPr>
        <w:jc w:val="both"/>
      </w:pPr>
    </w:p>
    <w:p w:rsidR="00921BE6" w:rsidRDefault="00921BE6" w:rsidP="00921BE6">
      <w:pPr>
        <w:jc w:val="both"/>
        <w:rPr>
          <w:b/>
        </w:rPr>
      </w:pPr>
      <w:r w:rsidRPr="00921BE6">
        <w:rPr>
          <w:b/>
        </w:rPr>
        <w:lastRenderedPageBreak/>
        <w:t xml:space="preserve">Tria de les propostes: </w:t>
      </w:r>
    </w:p>
    <w:p w:rsidR="00F0343B" w:rsidRDefault="00921BE6" w:rsidP="00921BE6">
      <w:pPr>
        <w:jc w:val="both"/>
      </w:pPr>
      <w:r>
        <w:t xml:space="preserve">Seguint la llista, s’escolliran les propostes tot sumant el seu cost fins arribar al pressupost marcat. </w:t>
      </w:r>
    </w:p>
    <w:p w:rsidR="00921BE6" w:rsidRDefault="00921BE6" w:rsidP="00921BE6">
      <w:pPr>
        <w:jc w:val="both"/>
      </w:pPr>
      <w:r>
        <w:t xml:space="preserve">No obstant: </w:t>
      </w:r>
    </w:p>
    <w:p w:rsidR="00AB257A" w:rsidRDefault="002E0E94">
      <w:pPr>
        <w:numPr>
          <w:ilvl w:val="0"/>
          <w:numId w:val="11"/>
        </w:numPr>
        <w:spacing w:after="0"/>
        <w:contextualSpacing/>
        <w:jc w:val="both"/>
      </w:pPr>
      <w:r>
        <w:t xml:space="preserve">Si el cost </w:t>
      </w:r>
      <w:r w:rsidR="00AB257A">
        <w:t xml:space="preserve">de la suma de </w:t>
      </w:r>
      <w:r w:rsidR="00921BE6">
        <w:t xml:space="preserve">més d’una proposta </w:t>
      </w:r>
      <w:r w:rsidR="00AB257A">
        <w:t>excedeix del pressupost establert, es pot afegir fins a un màxim de 1.000 euros</w:t>
      </w:r>
      <w:r w:rsidR="002D2EF3">
        <w:t xml:space="preserve"> (coixí)</w:t>
      </w:r>
      <w:r w:rsidR="00AB257A">
        <w:t xml:space="preserve"> per encabir la proposta consegüent. </w:t>
      </w:r>
    </w:p>
    <w:p w:rsidR="001F5C7C" w:rsidRDefault="00AB257A" w:rsidP="00AB257A">
      <w:pPr>
        <w:numPr>
          <w:ilvl w:val="0"/>
          <w:numId w:val="11"/>
        </w:numPr>
        <w:spacing w:after="0"/>
        <w:contextualSpacing/>
        <w:jc w:val="both"/>
      </w:pPr>
      <w:r>
        <w:t xml:space="preserve">Si la suma de la proposta consegüent excedeix el pressupost + 1.000 euros, es desestimarà aquella proposta i s’escollirà la següent. En el cas que també superi la suma, s’anirà saltant fins arribar a quadrar el pressupost. </w:t>
      </w:r>
    </w:p>
    <w:p w:rsidR="00AB257A" w:rsidRDefault="00AB257A" w:rsidP="00AB257A">
      <w:pPr>
        <w:numPr>
          <w:ilvl w:val="0"/>
          <w:numId w:val="11"/>
        </w:numPr>
        <w:spacing w:after="0"/>
        <w:contextualSpacing/>
        <w:jc w:val="both"/>
      </w:pPr>
      <w:r>
        <w:t>Si totes les propostes</w:t>
      </w:r>
      <w:r w:rsidR="00921BE6">
        <w:t xml:space="preserve"> consegüents</w:t>
      </w:r>
      <w:r>
        <w:t xml:space="preserve"> superen el límit, es posarà a votació a l’Assemblea que decidirà si </w:t>
      </w:r>
      <w:r w:rsidR="00F0343B">
        <w:t xml:space="preserve">s’augmenta </w:t>
      </w:r>
      <w:r>
        <w:t>el pressupost</w:t>
      </w:r>
      <w:r w:rsidR="00F0343B">
        <w:t xml:space="preserve"> per incloure la primera proposta que s’excedia del pressupost,</w:t>
      </w:r>
      <w:r>
        <w:t xml:space="preserve"> o guardar el romanent per l’any següent.</w:t>
      </w:r>
    </w:p>
    <w:p w:rsidR="0033697A" w:rsidRDefault="0033697A" w:rsidP="0033697A">
      <w:pPr>
        <w:spacing w:after="0"/>
        <w:contextualSpacing/>
        <w:jc w:val="both"/>
      </w:pPr>
    </w:p>
    <w:p w:rsidR="0033697A" w:rsidRDefault="0033697A" w:rsidP="0033697A">
      <w:pPr>
        <w:spacing w:after="0"/>
        <w:contextualSpacing/>
        <w:jc w:val="both"/>
      </w:pPr>
      <w:r>
        <w:t>El resultat final es presentarà a l’Assemblea de l’AMPA del segon trimestre i es publicarà a la web de l’escola.</w:t>
      </w:r>
    </w:p>
    <w:p w:rsidR="001F5C7C" w:rsidRDefault="001F5C7C" w:rsidP="00557A9A">
      <w:pPr>
        <w:contextualSpacing/>
        <w:jc w:val="both"/>
      </w:pPr>
    </w:p>
    <w:p w:rsidR="001F5C7C" w:rsidRDefault="002E0E94">
      <w:pPr>
        <w:jc w:val="both"/>
        <w:rPr>
          <w:b/>
        </w:rPr>
      </w:pPr>
      <w:r>
        <w:rPr>
          <w:b/>
        </w:rPr>
        <w:t xml:space="preserve">Etapa </w:t>
      </w:r>
      <w:r w:rsidR="00A04F34">
        <w:rPr>
          <w:b/>
        </w:rPr>
        <w:t>7</w:t>
      </w:r>
      <w:r>
        <w:rPr>
          <w:b/>
        </w:rPr>
        <w:t xml:space="preserve"> : Execució de les propostes</w:t>
      </w:r>
    </w:p>
    <w:p w:rsidR="001F5C7C" w:rsidRDefault="00F0343B">
      <w:pPr>
        <w:jc w:val="both"/>
      </w:pPr>
      <w:r>
        <w:t>Un cop</w:t>
      </w:r>
      <w:r w:rsidR="00A04F34">
        <w:t xml:space="preserve"> obtinguts</w:t>
      </w:r>
      <w:r w:rsidR="0033697A">
        <w:t xml:space="preserve"> i publicats</w:t>
      </w:r>
      <w:r w:rsidR="00A04F34">
        <w:t xml:space="preserve"> els resultats,</w:t>
      </w:r>
      <w:r w:rsidR="003B75FF">
        <w:t xml:space="preserve"> la comissió de pressupostos procedirà a l’execució de les propostes. </w:t>
      </w:r>
      <w:r w:rsidR="002E0E94">
        <w:t xml:space="preserve"> </w:t>
      </w:r>
    </w:p>
    <w:p w:rsidR="001F5C7C" w:rsidRDefault="002E0E94">
      <w:pPr>
        <w:jc w:val="both"/>
      </w:pPr>
      <w:r>
        <w:t xml:space="preserve">Durant aquest procés, </w:t>
      </w:r>
      <w:r w:rsidR="003B75FF">
        <w:t xml:space="preserve">la comissió </w:t>
      </w:r>
      <w:r>
        <w:t xml:space="preserve">es coordinarà, si s’escau, </w:t>
      </w:r>
      <w:r w:rsidR="00E916F3">
        <w:t xml:space="preserve"> </w:t>
      </w:r>
      <w:r>
        <w:t xml:space="preserve"> amb experts de la comunitat educativa i amb els proposants</w:t>
      </w:r>
      <w:r w:rsidR="00E916F3">
        <w:t xml:space="preserve"> per garantir la millor execució possible.</w:t>
      </w:r>
    </w:p>
    <w:p w:rsidR="001F5C7C" w:rsidRDefault="002E0E94">
      <w:pPr>
        <w:jc w:val="both"/>
      </w:pPr>
      <w:r>
        <w:t>L’execució de les propostes hauria de produir-se durant el 3r trimestre de l’any.</w:t>
      </w:r>
      <w:r w:rsidR="00E916F3">
        <w:t xml:space="preserve"> Qualsevol impediment serà valorat per la </w:t>
      </w:r>
      <w:r w:rsidR="003B75FF">
        <w:t xml:space="preserve">pròpia </w:t>
      </w:r>
      <w:r w:rsidR="00E916F3">
        <w:t>comissió, que tindrà la potestat de decidir</w:t>
      </w:r>
      <w:r w:rsidR="003B75FF">
        <w:t xml:space="preserve"> un</w:t>
      </w:r>
      <w:r w:rsidR="00E916F3">
        <w:t xml:space="preserve"> nou calendari</w:t>
      </w:r>
      <w:r w:rsidR="003B75FF">
        <w:t xml:space="preserve"> d’execució</w:t>
      </w:r>
      <w:r w:rsidR="00E916F3">
        <w:t xml:space="preserve">. La partida assignada, però, no es perdrà. </w:t>
      </w:r>
    </w:p>
    <w:p w:rsidR="00E916F3" w:rsidRDefault="00E916F3">
      <w:pPr>
        <w:jc w:val="both"/>
      </w:pPr>
      <w:r>
        <w:t xml:space="preserve">És possible que, en el procés d’execució, el cost estimat d’una o diverses propostes sigui diferent al cost final: </w:t>
      </w:r>
    </w:p>
    <w:p w:rsidR="00E916F3" w:rsidRDefault="00E916F3">
      <w:pPr>
        <w:jc w:val="both"/>
      </w:pPr>
      <w:r>
        <w:t xml:space="preserve">Si el cost final és menor: </w:t>
      </w:r>
    </w:p>
    <w:p w:rsidR="00E916F3" w:rsidRDefault="00E916F3" w:rsidP="00E916F3">
      <w:pPr>
        <w:pStyle w:val="Prrafodelista"/>
        <w:numPr>
          <w:ilvl w:val="0"/>
          <w:numId w:val="19"/>
        </w:numPr>
        <w:jc w:val="both"/>
      </w:pPr>
      <w:r>
        <w:t>La quantitat estalviada servirà per compensar el possible encariment d’altres propostes, evitant, si es pot, no gastar l’aportació extra de (500-1.000 euros)</w:t>
      </w:r>
      <w:r w:rsidR="00FC1838">
        <w:t>.</w:t>
      </w:r>
    </w:p>
    <w:p w:rsidR="00E916F3" w:rsidRDefault="00E916F3" w:rsidP="00E916F3">
      <w:pPr>
        <w:pStyle w:val="Prrafodelista"/>
        <w:numPr>
          <w:ilvl w:val="0"/>
          <w:numId w:val="19"/>
        </w:numPr>
        <w:jc w:val="both"/>
      </w:pPr>
      <w:r>
        <w:t>Si continua havent-hi romanent, aquest es guardarà i se sumarà al pressupost participatiu de l’any següent</w:t>
      </w:r>
      <w:r w:rsidR="003B75FF">
        <w:t>. L’aportació extra ‘</w:t>
      </w:r>
      <w:r w:rsidR="001614A3">
        <w:t>coixí</w:t>
      </w:r>
      <w:r w:rsidR="003B75FF">
        <w:t>’ no pot ser entesa com a romanent.</w:t>
      </w:r>
    </w:p>
    <w:p w:rsidR="00F0343B" w:rsidRDefault="00F0343B" w:rsidP="00F0343B">
      <w:pPr>
        <w:pStyle w:val="Prrafodelista"/>
        <w:jc w:val="both"/>
      </w:pPr>
    </w:p>
    <w:p w:rsidR="00E916F3" w:rsidRDefault="00E916F3" w:rsidP="00E916F3">
      <w:pPr>
        <w:jc w:val="both"/>
      </w:pPr>
      <w:r>
        <w:t xml:space="preserve">Si el cost final és major i s’excedeix l’aportació extra estimada: </w:t>
      </w:r>
    </w:p>
    <w:p w:rsidR="00E916F3" w:rsidRPr="00E916F3" w:rsidRDefault="00E916F3" w:rsidP="00E916F3">
      <w:pPr>
        <w:pStyle w:val="Prrafodelista"/>
        <w:numPr>
          <w:ilvl w:val="0"/>
          <w:numId w:val="19"/>
        </w:numPr>
        <w:jc w:val="both"/>
        <w:rPr>
          <w:b/>
        </w:rPr>
      </w:pPr>
      <w:r>
        <w:t xml:space="preserve">La proposta s’aturarà per ser valorada per la comissió, que proposarà una solució per ser debatuda i aprovada </w:t>
      </w:r>
      <w:r w:rsidR="003B75FF">
        <w:t>durant</w:t>
      </w:r>
      <w:r>
        <w:t xml:space="preserve"> la 3a Assemblea. </w:t>
      </w:r>
    </w:p>
    <w:p w:rsidR="00E916F3" w:rsidRDefault="00E916F3" w:rsidP="00E916F3">
      <w:pPr>
        <w:pStyle w:val="Prrafodelista"/>
        <w:jc w:val="both"/>
        <w:rPr>
          <w:b/>
        </w:rPr>
      </w:pPr>
    </w:p>
    <w:p w:rsidR="00781BBD" w:rsidRDefault="00781BBD" w:rsidP="00E916F3">
      <w:pPr>
        <w:pStyle w:val="Prrafodelista"/>
        <w:jc w:val="both"/>
        <w:rPr>
          <w:b/>
        </w:rPr>
      </w:pPr>
    </w:p>
    <w:p w:rsidR="00781BBD" w:rsidRDefault="00781BBD" w:rsidP="00E916F3">
      <w:pPr>
        <w:pStyle w:val="Prrafodelista"/>
        <w:jc w:val="both"/>
        <w:rPr>
          <w:b/>
        </w:rPr>
      </w:pPr>
    </w:p>
    <w:p w:rsidR="001F5C7C" w:rsidRPr="00E916F3" w:rsidRDefault="002E0E94" w:rsidP="00E916F3">
      <w:pPr>
        <w:jc w:val="both"/>
        <w:rPr>
          <w:b/>
        </w:rPr>
      </w:pPr>
      <w:r w:rsidRPr="00E916F3">
        <w:rPr>
          <w:b/>
        </w:rPr>
        <w:lastRenderedPageBreak/>
        <w:t xml:space="preserve">Etapa </w:t>
      </w:r>
      <w:r w:rsidR="00A04F34">
        <w:rPr>
          <w:b/>
        </w:rPr>
        <w:t>8</w:t>
      </w:r>
      <w:r w:rsidRPr="00E916F3">
        <w:rPr>
          <w:b/>
        </w:rPr>
        <w:t>:  retorn del procés. Presentació de l’informe final</w:t>
      </w:r>
    </w:p>
    <w:p w:rsidR="0033697A" w:rsidRDefault="00FC1838" w:rsidP="0033697A">
      <w:pPr>
        <w:jc w:val="both"/>
      </w:pPr>
      <w:r>
        <w:t>Un cop executades les inversions aprovades, la Comissió de pressupostos participatius serà l’encarregada d’elaborar</w:t>
      </w:r>
      <w:r w:rsidR="003D44AE">
        <w:t xml:space="preserve"> un informe final on </w:t>
      </w:r>
      <w:r>
        <w:t>hi farà constar tota la informaci</w:t>
      </w:r>
      <w:r w:rsidR="003D44AE">
        <w:t>ó relativa al procés. Aquest informe serà presentat</w:t>
      </w:r>
      <w:r w:rsidR="0033697A">
        <w:t xml:space="preserve"> </w:t>
      </w:r>
      <w:r w:rsidR="003D44AE">
        <w:t>davant l’Assemblea</w:t>
      </w:r>
      <w:r w:rsidR="0033697A">
        <w:t xml:space="preserve"> (la primera del curs següent)</w:t>
      </w:r>
      <w:r w:rsidR="003D44AE">
        <w:t xml:space="preserve"> per ser ratificat mitjançant votació, tancant així el procés</w:t>
      </w:r>
    </w:p>
    <w:p w:rsidR="00552E3D" w:rsidRPr="0033697A" w:rsidRDefault="002E0E94" w:rsidP="0033697A">
      <w:pPr>
        <w:pStyle w:val="Prrafodelista"/>
        <w:numPr>
          <w:ilvl w:val="0"/>
          <w:numId w:val="8"/>
        </w:numPr>
        <w:jc w:val="both"/>
        <w:rPr>
          <w:b/>
        </w:rPr>
      </w:pPr>
      <w:r w:rsidRPr="0033697A">
        <w:rPr>
          <w:b/>
        </w:rPr>
        <w:t xml:space="preserve">Propostes dels alumnes </w:t>
      </w:r>
    </w:p>
    <w:p w:rsidR="001F5C7C" w:rsidRDefault="003B75FF" w:rsidP="00552E3D">
      <w:pPr>
        <w:jc w:val="both"/>
      </w:pPr>
      <w:r>
        <w:t xml:space="preserve">Les propostes d’alumnes segueixen un camí paral·lel. Correspon a l’equip docent determinar si incorpora al currículum el projecte de pressupostos participatius i, si ho fa, la metodologia de treball utilitzada per dur-lo a terme. </w:t>
      </w:r>
    </w:p>
    <w:p w:rsidR="001F5C7C" w:rsidRDefault="002E0E94">
      <w:pPr>
        <w:jc w:val="both"/>
      </w:pPr>
      <w:r>
        <w:t>En tot c</w:t>
      </w:r>
      <w:r w:rsidR="003B75FF">
        <w:t>a</w:t>
      </w:r>
      <w:r>
        <w:t xml:space="preserve">s, el sistema hauria de garantir: </w:t>
      </w:r>
    </w:p>
    <w:p w:rsidR="001F5C7C" w:rsidRDefault="002E0E94">
      <w:pPr>
        <w:numPr>
          <w:ilvl w:val="0"/>
          <w:numId w:val="13"/>
        </w:numPr>
        <w:spacing w:after="0"/>
        <w:contextualSpacing/>
        <w:jc w:val="both"/>
      </w:pPr>
      <w:r>
        <w:t>Qualsevol alumne de les franges assignades ha de tenir la possibilitat de fer una proposta</w:t>
      </w:r>
      <w:r w:rsidR="00F0343B">
        <w:t>.</w:t>
      </w:r>
    </w:p>
    <w:p w:rsidR="001F5C7C" w:rsidRDefault="002E0E94">
      <w:pPr>
        <w:numPr>
          <w:ilvl w:val="0"/>
          <w:numId w:val="13"/>
        </w:numPr>
        <w:spacing w:after="0"/>
        <w:contextualSpacing/>
        <w:jc w:val="both"/>
      </w:pPr>
      <w:r>
        <w:t xml:space="preserve">Les propostes dels alumnes, com la resta, s’enviaran a la comissió </w:t>
      </w:r>
      <w:r w:rsidR="003B75FF">
        <w:t xml:space="preserve">de pressupostos </w:t>
      </w:r>
      <w:r>
        <w:t>i es validaran en base als requisits establerts</w:t>
      </w:r>
      <w:r w:rsidR="00F0343B">
        <w:t>.</w:t>
      </w:r>
    </w:p>
    <w:p w:rsidR="001F5C7C" w:rsidRDefault="002E0E94">
      <w:pPr>
        <w:numPr>
          <w:ilvl w:val="0"/>
          <w:numId w:val="13"/>
        </w:numPr>
        <w:spacing w:after="0"/>
        <w:contextualSpacing/>
        <w:jc w:val="both"/>
      </w:pPr>
      <w:r>
        <w:t>S’ha d’establir un procés de debat, treball i acceptació de les propostes</w:t>
      </w:r>
      <w:r w:rsidR="00F0343B">
        <w:t>.</w:t>
      </w:r>
    </w:p>
    <w:p w:rsidR="001F5C7C" w:rsidRDefault="002E0E94">
      <w:pPr>
        <w:numPr>
          <w:ilvl w:val="0"/>
          <w:numId w:val="13"/>
        </w:numPr>
        <w:spacing w:after="0"/>
        <w:contextualSpacing/>
        <w:jc w:val="both"/>
      </w:pPr>
      <w:r>
        <w:t>Les propostes han de ser votades pels alumnes</w:t>
      </w:r>
      <w:r w:rsidR="00F0343B">
        <w:t>.</w:t>
      </w:r>
    </w:p>
    <w:p w:rsidR="001F5C7C" w:rsidRDefault="002E0E94">
      <w:pPr>
        <w:numPr>
          <w:ilvl w:val="0"/>
          <w:numId w:val="13"/>
        </w:numPr>
        <w:spacing w:after="0"/>
        <w:contextualSpacing/>
        <w:jc w:val="both"/>
      </w:pPr>
      <w:r>
        <w:t>La proposta guanyadora, serà directament seleccionada sense passar per assemblea</w:t>
      </w:r>
      <w:r w:rsidR="00F0343B">
        <w:t>.</w:t>
      </w:r>
      <w:r>
        <w:t xml:space="preserve"> </w:t>
      </w:r>
    </w:p>
    <w:p w:rsidR="001F5C7C" w:rsidRDefault="002E0E94">
      <w:pPr>
        <w:numPr>
          <w:ilvl w:val="0"/>
          <w:numId w:val="13"/>
        </w:numPr>
        <w:spacing w:after="0"/>
        <w:contextualSpacing/>
        <w:jc w:val="both"/>
      </w:pPr>
      <w:r>
        <w:t xml:space="preserve">El cost de la proposta no pot ser superior </w:t>
      </w:r>
      <w:r w:rsidR="00AB257A">
        <w:t xml:space="preserve">al 20% </w:t>
      </w:r>
      <w:r>
        <w:t>del pressupost assignat</w:t>
      </w:r>
      <w:r w:rsidR="00AB257A">
        <w:t>.</w:t>
      </w:r>
    </w:p>
    <w:p w:rsidR="004E3CD1" w:rsidRDefault="004E3CD1" w:rsidP="004E3CD1">
      <w:pPr>
        <w:spacing w:after="0"/>
        <w:contextualSpacing/>
        <w:jc w:val="both"/>
      </w:pPr>
    </w:p>
    <w:p w:rsidR="004E3CD1" w:rsidRDefault="004E3CD1" w:rsidP="004E3CD1">
      <w:pPr>
        <w:spacing w:after="0"/>
        <w:contextualSpacing/>
        <w:jc w:val="both"/>
      </w:pPr>
      <w:r>
        <w:t>La comissió determinarà si incorpora un representant dels alumnes en la pròpia comissió i, si, s’escau, la seva participació en la fase d’execució.</w:t>
      </w:r>
    </w:p>
    <w:p w:rsidR="004E3CD1" w:rsidRDefault="004E3CD1" w:rsidP="004E3CD1">
      <w:pPr>
        <w:spacing w:after="0"/>
        <w:contextualSpacing/>
        <w:jc w:val="both"/>
      </w:pPr>
    </w:p>
    <w:p w:rsidR="00D74E6F" w:rsidRDefault="00D74E6F" w:rsidP="004E3CD1">
      <w:pPr>
        <w:spacing w:after="0"/>
        <w:contextualSpacing/>
        <w:jc w:val="both"/>
      </w:pPr>
    </w:p>
    <w:p w:rsidR="00D74E6F" w:rsidRPr="007B4F6C" w:rsidRDefault="007B4F6C" w:rsidP="007B4F6C">
      <w:pPr>
        <w:pStyle w:val="Prrafodelista"/>
        <w:numPr>
          <w:ilvl w:val="0"/>
          <w:numId w:val="8"/>
        </w:numPr>
        <w:spacing w:after="0"/>
        <w:jc w:val="both"/>
        <w:rPr>
          <w:b/>
        </w:rPr>
      </w:pPr>
      <w:r w:rsidRPr="007B4F6C">
        <w:rPr>
          <w:b/>
        </w:rPr>
        <w:t>Comunicació i difusió del procés</w:t>
      </w:r>
    </w:p>
    <w:p w:rsidR="00D74E6F" w:rsidRDefault="00D74E6F" w:rsidP="004E3CD1">
      <w:pPr>
        <w:spacing w:after="0"/>
        <w:contextualSpacing/>
        <w:jc w:val="both"/>
      </w:pPr>
    </w:p>
    <w:p w:rsidR="00D74E6F" w:rsidRDefault="007B4F6C" w:rsidP="004E3CD1">
      <w:pPr>
        <w:spacing w:after="0"/>
        <w:contextualSpacing/>
        <w:jc w:val="both"/>
      </w:pPr>
      <w:r>
        <w:t>Per tal de facilitar la comunicació i difusió del procés, es crearà un espai específic a la web de l’escola on s’hi publicarà tota la informació relativa als pressupostos participatius. Així mateix, s’utilitzaran les eines habituals de comunicació per</w:t>
      </w:r>
      <w:r w:rsidR="005E2148">
        <w:t>, d’una banda, fer extensible la informació a tots els membres de la comunitat educativa i, per l’altra, fo</w:t>
      </w:r>
      <w:r w:rsidR="00F0343B">
        <w:t>mentar al màxim la participació.</w:t>
      </w:r>
    </w:p>
    <w:p w:rsidR="00D74E6F" w:rsidRDefault="00D74E6F" w:rsidP="004E3CD1">
      <w:pPr>
        <w:spacing w:after="0"/>
        <w:contextualSpacing/>
        <w:jc w:val="both"/>
      </w:pPr>
    </w:p>
    <w:p w:rsidR="00781BBD" w:rsidRDefault="00781BBD" w:rsidP="004E3CD1">
      <w:pPr>
        <w:spacing w:after="0"/>
        <w:contextualSpacing/>
        <w:jc w:val="both"/>
      </w:pPr>
    </w:p>
    <w:p w:rsidR="00781BBD" w:rsidRDefault="00781BBD" w:rsidP="004E3CD1">
      <w:pPr>
        <w:spacing w:after="0"/>
        <w:contextualSpacing/>
        <w:jc w:val="both"/>
      </w:pPr>
    </w:p>
    <w:p w:rsidR="00781BBD" w:rsidRDefault="00781BBD" w:rsidP="004E3CD1">
      <w:pPr>
        <w:spacing w:after="0"/>
        <w:contextualSpacing/>
        <w:jc w:val="both"/>
      </w:pPr>
    </w:p>
    <w:p w:rsidR="00781BBD" w:rsidRDefault="00781BBD" w:rsidP="004E3CD1">
      <w:pPr>
        <w:spacing w:after="0"/>
        <w:contextualSpacing/>
        <w:jc w:val="both"/>
      </w:pPr>
    </w:p>
    <w:p w:rsidR="00781BBD" w:rsidRDefault="00781BBD" w:rsidP="004E3CD1">
      <w:pPr>
        <w:spacing w:after="0"/>
        <w:contextualSpacing/>
        <w:jc w:val="both"/>
      </w:pPr>
    </w:p>
    <w:p w:rsidR="00781BBD" w:rsidRDefault="00781BBD" w:rsidP="004E3CD1">
      <w:pPr>
        <w:spacing w:after="0"/>
        <w:contextualSpacing/>
        <w:jc w:val="both"/>
      </w:pPr>
    </w:p>
    <w:p w:rsidR="00781BBD" w:rsidRDefault="00781BBD" w:rsidP="004E3CD1">
      <w:pPr>
        <w:spacing w:after="0"/>
        <w:contextualSpacing/>
        <w:jc w:val="both"/>
      </w:pPr>
    </w:p>
    <w:p w:rsidR="00781BBD" w:rsidRDefault="00781BBD" w:rsidP="004E3CD1">
      <w:pPr>
        <w:spacing w:after="0"/>
        <w:contextualSpacing/>
        <w:jc w:val="both"/>
      </w:pPr>
    </w:p>
    <w:p w:rsidR="00781BBD" w:rsidRDefault="00781BBD" w:rsidP="004E3CD1">
      <w:pPr>
        <w:spacing w:after="0"/>
        <w:contextualSpacing/>
        <w:jc w:val="both"/>
      </w:pPr>
    </w:p>
    <w:p w:rsidR="00781BBD" w:rsidRDefault="00781BBD" w:rsidP="004E3CD1">
      <w:pPr>
        <w:spacing w:after="0"/>
        <w:contextualSpacing/>
        <w:jc w:val="both"/>
      </w:pPr>
    </w:p>
    <w:p w:rsidR="00781BBD" w:rsidRDefault="00781BBD" w:rsidP="004E3CD1">
      <w:pPr>
        <w:spacing w:after="0"/>
        <w:contextualSpacing/>
        <w:jc w:val="both"/>
      </w:pPr>
    </w:p>
    <w:p w:rsidR="00D74E6F" w:rsidRDefault="00D74E6F" w:rsidP="004E3CD1">
      <w:pPr>
        <w:spacing w:after="0"/>
        <w:contextualSpacing/>
        <w:jc w:val="both"/>
      </w:pPr>
    </w:p>
    <w:p w:rsidR="004E3CD1" w:rsidRPr="003D44AE" w:rsidRDefault="004E3CD1" w:rsidP="004E3CD1">
      <w:pPr>
        <w:pStyle w:val="Prrafodelista"/>
        <w:numPr>
          <w:ilvl w:val="0"/>
          <w:numId w:val="8"/>
        </w:numPr>
        <w:spacing w:after="0"/>
        <w:jc w:val="both"/>
        <w:rPr>
          <w:b/>
          <w:color w:val="auto"/>
        </w:rPr>
      </w:pPr>
      <w:r w:rsidRPr="003D44AE">
        <w:rPr>
          <w:b/>
          <w:color w:val="auto"/>
        </w:rPr>
        <w:lastRenderedPageBreak/>
        <w:t>Proposta orientativa de calendari del procés de pressupostos participatius de l’AMPA</w:t>
      </w:r>
    </w:p>
    <w:p w:rsidR="004E3CD1" w:rsidRPr="004E3CD1" w:rsidRDefault="004E3CD1" w:rsidP="004E3CD1">
      <w:pPr>
        <w:spacing w:after="0"/>
        <w:jc w:val="both"/>
        <w:rPr>
          <w:color w:val="FF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8"/>
        <w:gridCol w:w="2355"/>
        <w:gridCol w:w="3716"/>
      </w:tblGrid>
      <w:tr w:rsidR="00552E3D" w:rsidRPr="00552E3D" w:rsidTr="00207F7A">
        <w:tc>
          <w:tcPr>
            <w:tcW w:w="2378" w:type="dxa"/>
            <w:shd w:val="clear" w:color="auto" w:fill="4F81BD" w:themeFill="accent1"/>
          </w:tcPr>
          <w:p w:rsidR="00552E3D" w:rsidRPr="00207F7A" w:rsidRDefault="00552E3D" w:rsidP="00552E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FFFFFF" w:themeColor="background1"/>
              </w:rPr>
            </w:pPr>
            <w:r w:rsidRPr="00207F7A">
              <w:rPr>
                <w:b/>
                <w:color w:val="FFFFFF" w:themeColor="background1"/>
              </w:rPr>
              <w:t>QUAN</w:t>
            </w:r>
            <w:r w:rsidR="00BD4530" w:rsidRPr="00207F7A">
              <w:rPr>
                <w:b/>
                <w:color w:val="FFFFFF" w:themeColor="background1"/>
              </w:rPr>
              <w:t>?</w:t>
            </w:r>
          </w:p>
        </w:tc>
        <w:tc>
          <w:tcPr>
            <w:tcW w:w="2355" w:type="dxa"/>
            <w:shd w:val="clear" w:color="auto" w:fill="4F81BD" w:themeFill="accent1"/>
          </w:tcPr>
          <w:p w:rsidR="00552E3D" w:rsidRPr="00207F7A" w:rsidRDefault="00552E3D" w:rsidP="00552E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FFFFFF" w:themeColor="background1"/>
              </w:rPr>
            </w:pPr>
            <w:r w:rsidRPr="00207F7A">
              <w:rPr>
                <w:b/>
                <w:color w:val="FFFFFF" w:themeColor="background1"/>
              </w:rPr>
              <w:t>QUI</w:t>
            </w:r>
            <w:r w:rsidR="00BD4530" w:rsidRPr="00207F7A">
              <w:rPr>
                <w:b/>
                <w:color w:val="FFFFFF" w:themeColor="background1"/>
              </w:rPr>
              <w:t>?</w:t>
            </w:r>
          </w:p>
        </w:tc>
        <w:tc>
          <w:tcPr>
            <w:tcW w:w="3716" w:type="dxa"/>
            <w:shd w:val="clear" w:color="auto" w:fill="4F81BD" w:themeFill="accent1"/>
          </w:tcPr>
          <w:p w:rsidR="00552E3D" w:rsidRPr="00207F7A" w:rsidRDefault="00552E3D" w:rsidP="00552E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FFFFFF" w:themeColor="background1"/>
              </w:rPr>
            </w:pPr>
            <w:r w:rsidRPr="00207F7A">
              <w:rPr>
                <w:b/>
                <w:color w:val="FFFFFF" w:themeColor="background1"/>
              </w:rPr>
              <w:t>QUÈ</w:t>
            </w:r>
            <w:r w:rsidR="00BD4530" w:rsidRPr="00207F7A">
              <w:rPr>
                <w:b/>
                <w:color w:val="FFFFFF" w:themeColor="background1"/>
              </w:rPr>
              <w:t>?</w:t>
            </w:r>
          </w:p>
        </w:tc>
      </w:tr>
      <w:tr w:rsidR="00552E3D" w:rsidRPr="00552E3D" w:rsidTr="00BD4530">
        <w:tc>
          <w:tcPr>
            <w:tcW w:w="2378" w:type="dxa"/>
          </w:tcPr>
          <w:p w:rsidR="00552E3D" w:rsidRPr="00552E3D" w:rsidRDefault="00552E3D" w:rsidP="00552E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552E3D">
              <w:rPr>
                <w:color w:val="auto"/>
              </w:rPr>
              <w:t>Juny – Setembre</w:t>
            </w:r>
          </w:p>
        </w:tc>
        <w:tc>
          <w:tcPr>
            <w:tcW w:w="2355" w:type="dxa"/>
          </w:tcPr>
          <w:p w:rsidR="00552E3D" w:rsidRPr="00552E3D" w:rsidRDefault="00552E3D" w:rsidP="00552E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552E3D">
              <w:rPr>
                <w:color w:val="auto"/>
              </w:rPr>
              <w:t>Comissió Tresoreria</w:t>
            </w:r>
          </w:p>
        </w:tc>
        <w:tc>
          <w:tcPr>
            <w:tcW w:w="3716" w:type="dxa"/>
          </w:tcPr>
          <w:p w:rsidR="00552E3D" w:rsidRPr="00552E3D" w:rsidRDefault="00552E3D" w:rsidP="00552E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552E3D">
              <w:rPr>
                <w:color w:val="auto"/>
              </w:rPr>
              <w:t>Tancament dels comptes de l’AMPA del curs anterior i establiment del superàvit anual generat</w:t>
            </w:r>
          </w:p>
        </w:tc>
      </w:tr>
      <w:tr w:rsidR="00552E3D" w:rsidRPr="00552E3D" w:rsidTr="00BD4530">
        <w:tc>
          <w:tcPr>
            <w:tcW w:w="2378" w:type="dxa"/>
          </w:tcPr>
          <w:p w:rsidR="00552E3D" w:rsidRPr="00552E3D" w:rsidRDefault="00BD4530" w:rsidP="00552E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>
              <w:rPr>
                <w:color w:val="auto"/>
              </w:rPr>
              <w:t>1a Assemblea AMPA</w:t>
            </w:r>
          </w:p>
        </w:tc>
        <w:tc>
          <w:tcPr>
            <w:tcW w:w="2355" w:type="dxa"/>
          </w:tcPr>
          <w:p w:rsidR="00552E3D" w:rsidRPr="00552E3D" w:rsidRDefault="00BD4530" w:rsidP="00552E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>
              <w:rPr>
                <w:color w:val="auto"/>
              </w:rPr>
              <w:t>Junta AMPA</w:t>
            </w:r>
          </w:p>
        </w:tc>
        <w:tc>
          <w:tcPr>
            <w:tcW w:w="3716" w:type="dxa"/>
          </w:tcPr>
          <w:p w:rsidR="00552E3D" w:rsidRPr="00552E3D" w:rsidRDefault="00552E3D" w:rsidP="00552E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552E3D">
              <w:rPr>
                <w:color w:val="auto"/>
              </w:rPr>
              <w:t>Proposta de la quantitat a destinar als pressupostos participatius en base al superàvit, previsió de pressupostos ordinaris i estat dels comptes de l’AMPA</w:t>
            </w:r>
          </w:p>
        </w:tc>
      </w:tr>
      <w:tr w:rsidR="00552E3D" w:rsidRPr="00552E3D" w:rsidTr="00BD4530">
        <w:tc>
          <w:tcPr>
            <w:tcW w:w="2378" w:type="dxa"/>
          </w:tcPr>
          <w:p w:rsidR="00552E3D" w:rsidRPr="00552E3D" w:rsidRDefault="00BD4530" w:rsidP="00552E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>
              <w:rPr>
                <w:color w:val="auto"/>
              </w:rPr>
              <w:t>1a Assemblea AMPA</w:t>
            </w:r>
          </w:p>
        </w:tc>
        <w:tc>
          <w:tcPr>
            <w:tcW w:w="2355" w:type="dxa"/>
          </w:tcPr>
          <w:p w:rsidR="00552E3D" w:rsidRPr="00552E3D" w:rsidRDefault="00BD4530" w:rsidP="00552E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>
              <w:rPr>
                <w:color w:val="auto"/>
              </w:rPr>
              <w:t>Assemblea AMPA</w:t>
            </w:r>
          </w:p>
        </w:tc>
        <w:tc>
          <w:tcPr>
            <w:tcW w:w="3716" w:type="dxa"/>
          </w:tcPr>
          <w:p w:rsidR="00552E3D" w:rsidRPr="00552E3D" w:rsidRDefault="00552E3D" w:rsidP="00552E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552E3D">
              <w:rPr>
                <w:color w:val="auto"/>
              </w:rPr>
              <w:t>Debat i aprovació de la proposta de la Junta</w:t>
            </w:r>
          </w:p>
        </w:tc>
      </w:tr>
      <w:tr w:rsidR="00552E3D" w:rsidRPr="00552E3D" w:rsidTr="00BD4530">
        <w:tc>
          <w:tcPr>
            <w:tcW w:w="2378" w:type="dxa"/>
          </w:tcPr>
          <w:p w:rsidR="00552E3D" w:rsidRPr="00552E3D" w:rsidRDefault="00BD4530" w:rsidP="00552E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>
              <w:rPr>
                <w:color w:val="auto"/>
              </w:rPr>
              <w:t>Setembre</w:t>
            </w:r>
            <w:r w:rsidR="00AB257A">
              <w:rPr>
                <w:color w:val="auto"/>
              </w:rPr>
              <w:t xml:space="preserve"> - octubre</w:t>
            </w:r>
          </w:p>
        </w:tc>
        <w:tc>
          <w:tcPr>
            <w:tcW w:w="2355" w:type="dxa"/>
          </w:tcPr>
          <w:p w:rsidR="00552E3D" w:rsidRPr="00552E3D" w:rsidRDefault="00552E3D" w:rsidP="00552E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552E3D">
              <w:rPr>
                <w:color w:val="auto"/>
              </w:rPr>
              <w:t>C</w:t>
            </w:r>
            <w:r w:rsidR="00BD4530">
              <w:rPr>
                <w:color w:val="auto"/>
              </w:rPr>
              <w:t>omunitat educativa</w:t>
            </w:r>
          </w:p>
        </w:tc>
        <w:tc>
          <w:tcPr>
            <w:tcW w:w="3716" w:type="dxa"/>
          </w:tcPr>
          <w:p w:rsidR="00552E3D" w:rsidRPr="00552E3D" w:rsidRDefault="00552E3D" w:rsidP="00552E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552E3D">
              <w:rPr>
                <w:color w:val="auto"/>
              </w:rPr>
              <w:t xml:space="preserve">Tria dels membres que han de representar cada col·lectiu a la Comissió de </w:t>
            </w:r>
            <w:r w:rsidR="00D74E6F">
              <w:rPr>
                <w:color w:val="auto"/>
              </w:rPr>
              <w:t>valoració de les propostes</w:t>
            </w:r>
          </w:p>
        </w:tc>
      </w:tr>
      <w:tr w:rsidR="00552E3D" w:rsidRPr="00552E3D" w:rsidTr="00BD4530">
        <w:tc>
          <w:tcPr>
            <w:tcW w:w="2378" w:type="dxa"/>
          </w:tcPr>
          <w:p w:rsidR="00552E3D" w:rsidRPr="00552E3D" w:rsidRDefault="00BD4530" w:rsidP="00552E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>
              <w:rPr>
                <w:color w:val="auto"/>
              </w:rPr>
              <w:t>Setembre – octubre</w:t>
            </w:r>
          </w:p>
        </w:tc>
        <w:tc>
          <w:tcPr>
            <w:tcW w:w="2355" w:type="dxa"/>
          </w:tcPr>
          <w:p w:rsidR="00552E3D" w:rsidRPr="00552E3D" w:rsidRDefault="00BD4530" w:rsidP="00552E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>
              <w:rPr>
                <w:color w:val="auto"/>
              </w:rPr>
              <w:t>Comissió Pressupostos</w:t>
            </w:r>
          </w:p>
        </w:tc>
        <w:tc>
          <w:tcPr>
            <w:tcW w:w="3716" w:type="dxa"/>
          </w:tcPr>
          <w:p w:rsidR="00552E3D" w:rsidRPr="00552E3D" w:rsidRDefault="00552E3D" w:rsidP="00552E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552E3D">
              <w:rPr>
                <w:color w:val="auto"/>
              </w:rPr>
              <w:t>Constitució de la comissió</w:t>
            </w:r>
            <w:r w:rsidR="002D2EF3">
              <w:rPr>
                <w:color w:val="auto"/>
              </w:rPr>
              <w:t xml:space="preserve"> de pressupostos</w:t>
            </w:r>
            <w:r w:rsidRPr="00552E3D">
              <w:rPr>
                <w:color w:val="auto"/>
              </w:rPr>
              <w:t xml:space="preserve">, </w:t>
            </w:r>
            <w:proofErr w:type="spellStart"/>
            <w:r w:rsidRPr="00552E3D">
              <w:rPr>
                <w:color w:val="auto"/>
              </w:rPr>
              <w:t>calendarització</w:t>
            </w:r>
            <w:proofErr w:type="spellEnd"/>
            <w:r w:rsidR="00D74E6F">
              <w:rPr>
                <w:color w:val="auto"/>
              </w:rPr>
              <w:t xml:space="preserve">, </w:t>
            </w:r>
            <w:r w:rsidRPr="00552E3D">
              <w:rPr>
                <w:color w:val="auto"/>
              </w:rPr>
              <w:t>resolució d’incidències</w:t>
            </w:r>
            <w:r w:rsidR="00D74E6F">
              <w:rPr>
                <w:color w:val="auto"/>
              </w:rPr>
              <w:t xml:space="preserve"> i obertura del procés</w:t>
            </w:r>
          </w:p>
        </w:tc>
      </w:tr>
      <w:tr w:rsidR="00552E3D" w:rsidRPr="00552E3D" w:rsidTr="00BD4530">
        <w:tc>
          <w:tcPr>
            <w:tcW w:w="2378" w:type="dxa"/>
          </w:tcPr>
          <w:p w:rsidR="00552E3D" w:rsidRPr="00552E3D" w:rsidRDefault="00BD4530" w:rsidP="00552E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>
              <w:rPr>
                <w:color w:val="auto"/>
              </w:rPr>
              <w:t>Octubre –</w:t>
            </w:r>
            <w:r w:rsidR="0033697A">
              <w:rPr>
                <w:color w:val="auto"/>
              </w:rPr>
              <w:t xml:space="preserve"> desembre</w:t>
            </w:r>
          </w:p>
        </w:tc>
        <w:tc>
          <w:tcPr>
            <w:tcW w:w="2355" w:type="dxa"/>
          </w:tcPr>
          <w:p w:rsidR="00552E3D" w:rsidRPr="00552E3D" w:rsidRDefault="00BD4530" w:rsidP="00552E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552E3D">
              <w:rPr>
                <w:color w:val="auto"/>
              </w:rPr>
              <w:t>C</w:t>
            </w:r>
            <w:r>
              <w:rPr>
                <w:color w:val="auto"/>
              </w:rPr>
              <w:t>omunitat educativa</w:t>
            </w:r>
          </w:p>
        </w:tc>
        <w:tc>
          <w:tcPr>
            <w:tcW w:w="3716" w:type="dxa"/>
          </w:tcPr>
          <w:p w:rsidR="00552E3D" w:rsidRPr="00552E3D" w:rsidRDefault="00552E3D" w:rsidP="00552E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552E3D">
              <w:rPr>
                <w:color w:val="auto"/>
              </w:rPr>
              <w:t>Presentació de les propostes d’inversió</w:t>
            </w:r>
          </w:p>
        </w:tc>
      </w:tr>
      <w:tr w:rsidR="00552E3D" w:rsidRPr="00552E3D" w:rsidTr="00BD4530">
        <w:tc>
          <w:tcPr>
            <w:tcW w:w="2378" w:type="dxa"/>
          </w:tcPr>
          <w:p w:rsidR="00552E3D" w:rsidRPr="00552E3D" w:rsidRDefault="0033697A" w:rsidP="00552E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>
              <w:rPr>
                <w:color w:val="auto"/>
              </w:rPr>
              <w:t>De</w:t>
            </w:r>
            <w:r w:rsidR="00BD4530">
              <w:rPr>
                <w:color w:val="auto"/>
              </w:rPr>
              <w:t>sembre</w:t>
            </w:r>
          </w:p>
        </w:tc>
        <w:tc>
          <w:tcPr>
            <w:tcW w:w="2355" w:type="dxa"/>
          </w:tcPr>
          <w:p w:rsidR="00552E3D" w:rsidRPr="00552E3D" w:rsidRDefault="00BD4530" w:rsidP="00552E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>
              <w:rPr>
                <w:color w:val="auto"/>
              </w:rPr>
              <w:t xml:space="preserve">Comissió </w:t>
            </w:r>
            <w:r w:rsidR="00D74E6F">
              <w:rPr>
                <w:color w:val="auto"/>
              </w:rPr>
              <w:t>de valoració</w:t>
            </w:r>
          </w:p>
        </w:tc>
        <w:tc>
          <w:tcPr>
            <w:tcW w:w="3716" w:type="dxa"/>
          </w:tcPr>
          <w:p w:rsidR="00552E3D" w:rsidRPr="00552E3D" w:rsidRDefault="00552E3D" w:rsidP="00552E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552E3D">
              <w:rPr>
                <w:color w:val="auto"/>
              </w:rPr>
              <w:t>Estudi, validació, priorització i publicació de les propostes validades</w:t>
            </w:r>
          </w:p>
        </w:tc>
      </w:tr>
      <w:tr w:rsidR="00552E3D" w:rsidRPr="00552E3D" w:rsidTr="00BD4530">
        <w:tc>
          <w:tcPr>
            <w:tcW w:w="2378" w:type="dxa"/>
          </w:tcPr>
          <w:p w:rsidR="00552E3D" w:rsidRPr="00552E3D" w:rsidRDefault="00BD4530" w:rsidP="00552E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>
              <w:rPr>
                <w:color w:val="auto"/>
              </w:rPr>
              <w:t xml:space="preserve">Gener </w:t>
            </w:r>
          </w:p>
        </w:tc>
        <w:tc>
          <w:tcPr>
            <w:tcW w:w="2355" w:type="dxa"/>
          </w:tcPr>
          <w:p w:rsidR="00552E3D" w:rsidRPr="00552E3D" w:rsidRDefault="00BD4530" w:rsidP="00552E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552E3D">
              <w:rPr>
                <w:color w:val="auto"/>
              </w:rPr>
              <w:t>C</w:t>
            </w:r>
            <w:r>
              <w:rPr>
                <w:color w:val="auto"/>
              </w:rPr>
              <w:t>omunitat educativa</w:t>
            </w:r>
          </w:p>
        </w:tc>
        <w:tc>
          <w:tcPr>
            <w:tcW w:w="3716" w:type="dxa"/>
          </w:tcPr>
          <w:p w:rsidR="00552E3D" w:rsidRPr="00552E3D" w:rsidRDefault="002D2EF3" w:rsidP="00552E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>
              <w:rPr>
                <w:color w:val="auto"/>
              </w:rPr>
              <w:t>Exposició pública de les propostes validades</w:t>
            </w:r>
          </w:p>
        </w:tc>
      </w:tr>
      <w:tr w:rsidR="00552E3D" w:rsidRPr="00552E3D" w:rsidTr="00BD4530">
        <w:tc>
          <w:tcPr>
            <w:tcW w:w="2378" w:type="dxa"/>
          </w:tcPr>
          <w:p w:rsidR="00552E3D" w:rsidRPr="00552E3D" w:rsidRDefault="0033697A" w:rsidP="00552E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>
              <w:rPr>
                <w:color w:val="auto"/>
              </w:rPr>
              <w:t>Febrer - març</w:t>
            </w:r>
          </w:p>
        </w:tc>
        <w:tc>
          <w:tcPr>
            <w:tcW w:w="2355" w:type="dxa"/>
          </w:tcPr>
          <w:p w:rsidR="00552E3D" w:rsidRPr="00552E3D" w:rsidRDefault="00D74E6F" w:rsidP="00552E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>
              <w:rPr>
                <w:color w:val="auto"/>
              </w:rPr>
              <w:t xml:space="preserve">Assemblea </w:t>
            </w:r>
            <w:r w:rsidR="0033697A">
              <w:rPr>
                <w:color w:val="auto"/>
              </w:rPr>
              <w:t>extraordinària + Comunitat educativa</w:t>
            </w:r>
          </w:p>
        </w:tc>
        <w:tc>
          <w:tcPr>
            <w:tcW w:w="3716" w:type="dxa"/>
          </w:tcPr>
          <w:p w:rsidR="00552E3D" w:rsidRPr="00552E3D" w:rsidRDefault="00552E3D" w:rsidP="00552E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552E3D">
              <w:rPr>
                <w:color w:val="auto"/>
              </w:rPr>
              <w:t>Elecció de les propostes</w:t>
            </w:r>
            <w:r w:rsidR="0033697A">
              <w:rPr>
                <w:color w:val="auto"/>
              </w:rPr>
              <w:t xml:space="preserve"> en assemblea extraordinària i, si s’escau, en consulta a tota la comunitat educativa</w:t>
            </w:r>
          </w:p>
        </w:tc>
      </w:tr>
      <w:tr w:rsidR="00552E3D" w:rsidRPr="00552E3D" w:rsidTr="00BD4530">
        <w:tc>
          <w:tcPr>
            <w:tcW w:w="2378" w:type="dxa"/>
          </w:tcPr>
          <w:p w:rsidR="00552E3D" w:rsidRPr="00552E3D" w:rsidRDefault="00D74E6F" w:rsidP="00552E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>
              <w:rPr>
                <w:color w:val="auto"/>
              </w:rPr>
              <w:t>3r trimestre</w:t>
            </w:r>
          </w:p>
        </w:tc>
        <w:tc>
          <w:tcPr>
            <w:tcW w:w="2355" w:type="dxa"/>
          </w:tcPr>
          <w:p w:rsidR="00552E3D" w:rsidRPr="00552E3D" w:rsidRDefault="00BD4530" w:rsidP="00552E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>
              <w:rPr>
                <w:color w:val="auto"/>
              </w:rPr>
              <w:t>Comissió Pressupostos</w:t>
            </w:r>
          </w:p>
        </w:tc>
        <w:tc>
          <w:tcPr>
            <w:tcW w:w="3716" w:type="dxa"/>
          </w:tcPr>
          <w:p w:rsidR="00552E3D" w:rsidRPr="00552E3D" w:rsidRDefault="00552E3D" w:rsidP="00552E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552E3D">
              <w:rPr>
                <w:color w:val="auto"/>
              </w:rPr>
              <w:t>Execució de les propostes escollides i elaboració de l’informe final</w:t>
            </w:r>
          </w:p>
        </w:tc>
      </w:tr>
      <w:tr w:rsidR="00552E3D" w:rsidRPr="00552E3D" w:rsidTr="00BD4530">
        <w:tc>
          <w:tcPr>
            <w:tcW w:w="2378" w:type="dxa"/>
          </w:tcPr>
          <w:p w:rsidR="00552E3D" w:rsidRPr="00552E3D" w:rsidRDefault="0017699F" w:rsidP="00552E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>
              <w:rPr>
                <w:color w:val="auto"/>
              </w:rPr>
              <w:t>1a Assemblea curs següent</w:t>
            </w:r>
          </w:p>
        </w:tc>
        <w:tc>
          <w:tcPr>
            <w:tcW w:w="2355" w:type="dxa"/>
          </w:tcPr>
          <w:p w:rsidR="00552E3D" w:rsidRPr="00552E3D" w:rsidRDefault="00BD4530" w:rsidP="00552E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>
              <w:rPr>
                <w:color w:val="auto"/>
              </w:rPr>
              <w:t>Assemblea AMPA</w:t>
            </w:r>
          </w:p>
        </w:tc>
        <w:tc>
          <w:tcPr>
            <w:tcW w:w="3716" w:type="dxa"/>
          </w:tcPr>
          <w:p w:rsidR="00552E3D" w:rsidRPr="00552E3D" w:rsidRDefault="00552E3D" w:rsidP="00552E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552E3D">
              <w:rPr>
                <w:color w:val="auto"/>
              </w:rPr>
              <w:t>Debat i aprovació de l</w:t>
            </w:r>
            <w:r w:rsidR="00BD4530">
              <w:rPr>
                <w:color w:val="auto"/>
              </w:rPr>
              <w:t>’informe final</w:t>
            </w:r>
          </w:p>
        </w:tc>
      </w:tr>
    </w:tbl>
    <w:p w:rsidR="00552E3D" w:rsidRDefault="00552E3D">
      <w:pPr>
        <w:jc w:val="both"/>
        <w:rPr>
          <w:b/>
          <w:color w:val="FF0000"/>
        </w:rPr>
      </w:pPr>
    </w:p>
    <w:p w:rsidR="00F82ACC" w:rsidRDefault="00F82ACC">
      <w:pPr>
        <w:jc w:val="both"/>
        <w:rPr>
          <w:b/>
          <w:color w:val="FF0000"/>
        </w:rPr>
      </w:pPr>
    </w:p>
    <w:p w:rsidR="00F82ACC" w:rsidRDefault="00F82ACC">
      <w:pPr>
        <w:jc w:val="both"/>
        <w:rPr>
          <w:b/>
          <w:color w:val="FF0000"/>
        </w:rPr>
      </w:pPr>
    </w:p>
    <w:p w:rsidR="00781BBD" w:rsidRDefault="00781BBD">
      <w:pPr>
        <w:jc w:val="both"/>
        <w:rPr>
          <w:b/>
          <w:color w:val="FF0000"/>
        </w:rPr>
      </w:pPr>
    </w:p>
    <w:p w:rsidR="00781BBD" w:rsidRDefault="00781BBD">
      <w:pPr>
        <w:jc w:val="both"/>
        <w:rPr>
          <w:b/>
          <w:color w:val="FF0000"/>
        </w:rPr>
      </w:pPr>
    </w:p>
    <w:p w:rsidR="00F82ACC" w:rsidRDefault="00F82ACC">
      <w:pPr>
        <w:jc w:val="both"/>
        <w:rPr>
          <w:b/>
          <w:color w:val="FF0000"/>
        </w:rPr>
      </w:pPr>
    </w:p>
    <w:p w:rsidR="00F82ACC" w:rsidRDefault="00F82ACC">
      <w:pPr>
        <w:jc w:val="both"/>
        <w:rPr>
          <w:b/>
          <w:color w:val="FF0000"/>
        </w:rPr>
      </w:pPr>
    </w:p>
    <w:p w:rsidR="00F82ACC" w:rsidRDefault="00F82ACC">
      <w:pPr>
        <w:jc w:val="both"/>
        <w:rPr>
          <w:b/>
          <w:color w:val="FF0000"/>
        </w:rPr>
      </w:pPr>
    </w:p>
    <w:p w:rsidR="00F82ACC" w:rsidRDefault="00F82ACC">
      <w:pPr>
        <w:jc w:val="both"/>
        <w:rPr>
          <w:b/>
          <w:color w:val="FF0000"/>
        </w:rPr>
      </w:pPr>
    </w:p>
    <w:p w:rsidR="00F82ACC" w:rsidRPr="004F350A" w:rsidRDefault="00F82ACC" w:rsidP="00F82ACC">
      <w:pPr>
        <w:jc w:val="center"/>
        <w:rPr>
          <w:rFonts w:asciiTheme="minorHAnsi" w:hAnsiTheme="minorHAnsi"/>
          <w:b/>
          <w:sz w:val="40"/>
          <w:szCs w:val="40"/>
        </w:rPr>
      </w:pPr>
      <w:r w:rsidRPr="004F350A">
        <w:rPr>
          <w:rFonts w:asciiTheme="minorHAnsi" w:hAnsiTheme="minorHAnsi"/>
          <w:b/>
          <w:sz w:val="40"/>
          <w:szCs w:val="40"/>
        </w:rPr>
        <w:lastRenderedPageBreak/>
        <w:t>Proposta d’inversió de</w:t>
      </w:r>
      <w:r>
        <w:rPr>
          <w:rFonts w:asciiTheme="minorHAnsi" w:hAnsiTheme="minorHAnsi"/>
          <w:b/>
          <w:sz w:val="40"/>
          <w:szCs w:val="40"/>
        </w:rPr>
        <w:t xml:space="preserve">ls Pressupostos participatius de </w:t>
      </w:r>
      <w:r w:rsidRPr="004F350A">
        <w:rPr>
          <w:rFonts w:asciiTheme="minorHAnsi" w:hAnsiTheme="minorHAnsi"/>
          <w:b/>
          <w:sz w:val="40"/>
          <w:szCs w:val="40"/>
        </w:rPr>
        <w:t>l’AMPA</w:t>
      </w:r>
    </w:p>
    <w:p w:rsidR="00F82ACC" w:rsidRPr="004F350A" w:rsidRDefault="00F82ACC" w:rsidP="00F82ACC">
      <w:pPr>
        <w:rPr>
          <w:rFonts w:asciiTheme="minorHAnsi" w:hAnsiTheme="minorHAnsi"/>
          <w:b/>
        </w:rPr>
      </w:pPr>
      <w:r w:rsidRPr="004F350A">
        <w:rPr>
          <w:rFonts w:asciiTheme="minorHAnsi" w:hAnsiTheme="minorHAnsi"/>
          <w:b/>
        </w:rPr>
        <w:t>Dades sol·licitant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6835"/>
      </w:tblGrid>
      <w:tr w:rsidR="00F82ACC" w:rsidRPr="004F350A" w:rsidTr="00B000CE">
        <w:tc>
          <w:tcPr>
            <w:tcW w:w="1809" w:type="dxa"/>
            <w:shd w:val="clear" w:color="auto" w:fill="0070C0"/>
          </w:tcPr>
          <w:p w:rsidR="00F82ACC" w:rsidRPr="004F350A" w:rsidRDefault="00F82ACC" w:rsidP="00B000CE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4F350A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Nom i cognoms</w:t>
            </w:r>
          </w:p>
        </w:tc>
        <w:tc>
          <w:tcPr>
            <w:tcW w:w="6835" w:type="dxa"/>
          </w:tcPr>
          <w:p w:rsidR="00F82ACC" w:rsidRPr="004F350A" w:rsidRDefault="00F82ACC" w:rsidP="00B000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82ACC" w:rsidRPr="004F350A" w:rsidTr="00B000CE">
        <w:tc>
          <w:tcPr>
            <w:tcW w:w="1809" w:type="dxa"/>
            <w:shd w:val="clear" w:color="auto" w:fill="0070C0"/>
          </w:tcPr>
          <w:p w:rsidR="00F82ACC" w:rsidRPr="004F350A" w:rsidRDefault="00F82ACC" w:rsidP="00B000CE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4F350A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Adreça electrònica</w:t>
            </w:r>
          </w:p>
        </w:tc>
        <w:tc>
          <w:tcPr>
            <w:tcW w:w="6835" w:type="dxa"/>
          </w:tcPr>
          <w:p w:rsidR="00F82ACC" w:rsidRPr="004F350A" w:rsidRDefault="00F82ACC" w:rsidP="00B000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82ACC" w:rsidRPr="004F350A" w:rsidTr="00B000CE">
        <w:tc>
          <w:tcPr>
            <w:tcW w:w="1809" w:type="dxa"/>
            <w:shd w:val="clear" w:color="auto" w:fill="0070C0"/>
          </w:tcPr>
          <w:p w:rsidR="00F82ACC" w:rsidRPr="004F350A" w:rsidRDefault="00F82ACC" w:rsidP="00B000CE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4F350A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Telèfon</w:t>
            </w:r>
          </w:p>
        </w:tc>
        <w:tc>
          <w:tcPr>
            <w:tcW w:w="6835" w:type="dxa"/>
          </w:tcPr>
          <w:p w:rsidR="00F82ACC" w:rsidRPr="004F350A" w:rsidRDefault="00F82ACC" w:rsidP="00B000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82ACC" w:rsidRPr="004F350A" w:rsidTr="00B000CE">
        <w:tc>
          <w:tcPr>
            <w:tcW w:w="8644" w:type="dxa"/>
            <w:gridSpan w:val="2"/>
          </w:tcPr>
          <w:p w:rsidR="00F82ACC" w:rsidRPr="004F350A" w:rsidRDefault="00B17974" w:rsidP="00B000C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tag w:val="Direcció"/>
                <w:id w:val="-164534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ACC" w:rsidRPr="004F350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82ACC" w:rsidRPr="004F350A">
              <w:rPr>
                <w:rFonts w:asciiTheme="minorHAnsi" w:hAnsiTheme="minorHAnsi"/>
                <w:sz w:val="20"/>
                <w:szCs w:val="20"/>
              </w:rPr>
              <w:t xml:space="preserve"> Direcció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73535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ACC" w:rsidRPr="004F350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82ACC" w:rsidRPr="004F350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7699F">
              <w:rPr>
                <w:rFonts w:asciiTheme="minorHAnsi" w:hAnsiTheme="minorHAnsi"/>
                <w:sz w:val="20"/>
                <w:szCs w:val="20"/>
              </w:rPr>
              <w:t>Equip docent</w:t>
            </w:r>
            <w:r w:rsidR="00F82ACC" w:rsidRPr="004F350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1954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ACC" w:rsidRPr="004F350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82ACC" w:rsidRPr="004F350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F82ACC" w:rsidRPr="004F350A">
              <w:rPr>
                <w:rFonts w:asciiTheme="minorHAnsi" w:hAnsiTheme="minorHAnsi"/>
                <w:sz w:val="20"/>
                <w:szCs w:val="20"/>
              </w:rPr>
              <w:t>Kaliu</w:t>
            </w:r>
            <w:proofErr w:type="spellEnd"/>
            <w:r w:rsidR="00F82ACC" w:rsidRPr="004F350A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84431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ACC" w:rsidRPr="004F350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82ACC" w:rsidRPr="004F350A">
              <w:rPr>
                <w:rFonts w:asciiTheme="minorHAnsi" w:hAnsiTheme="minorHAnsi"/>
                <w:sz w:val="20"/>
                <w:szCs w:val="20"/>
              </w:rPr>
              <w:t xml:space="preserve"> AMPA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4016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ACC" w:rsidRPr="004F350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82ACC" w:rsidRPr="004F350A">
              <w:rPr>
                <w:rFonts w:asciiTheme="minorHAnsi" w:hAnsiTheme="minorHAnsi"/>
                <w:sz w:val="20"/>
                <w:szCs w:val="20"/>
              </w:rPr>
              <w:t xml:space="preserve"> Família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2886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ACC" w:rsidRPr="004F350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82ACC" w:rsidRPr="004F350A">
              <w:rPr>
                <w:rFonts w:asciiTheme="minorHAnsi" w:hAnsiTheme="minorHAnsi"/>
                <w:sz w:val="20"/>
                <w:szCs w:val="20"/>
              </w:rPr>
              <w:t xml:space="preserve"> Comissió</w:t>
            </w:r>
            <w:r w:rsidR="00F82ACC" w:rsidRPr="004F350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F82ACC">
              <w:rPr>
                <w:rFonts w:asciiTheme="minorHAnsi" w:hAnsiTheme="minorHAnsi"/>
                <w:sz w:val="20"/>
                <w:szCs w:val="20"/>
              </w:rPr>
              <w:t>..........................................................</w:t>
            </w:r>
          </w:p>
        </w:tc>
      </w:tr>
    </w:tbl>
    <w:p w:rsidR="00F82ACC" w:rsidRPr="004F350A" w:rsidRDefault="00F82ACC" w:rsidP="00F82ACC">
      <w:pPr>
        <w:rPr>
          <w:rFonts w:asciiTheme="minorHAnsi" w:hAnsiTheme="minorHAnsi"/>
          <w:b/>
          <w:sz w:val="20"/>
          <w:szCs w:val="20"/>
        </w:rPr>
      </w:pPr>
    </w:p>
    <w:p w:rsidR="00F82ACC" w:rsidRPr="004F350A" w:rsidRDefault="00F82ACC" w:rsidP="00F82ACC">
      <w:pPr>
        <w:rPr>
          <w:rFonts w:asciiTheme="minorHAnsi" w:hAnsiTheme="minorHAnsi"/>
          <w:b/>
        </w:rPr>
      </w:pPr>
      <w:r w:rsidRPr="004F350A">
        <w:rPr>
          <w:rFonts w:asciiTheme="minorHAnsi" w:hAnsiTheme="minorHAnsi"/>
          <w:b/>
        </w:rPr>
        <w:t>Descripció de la proposta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118"/>
      </w:tblGrid>
      <w:tr w:rsidR="00F82ACC" w:rsidRPr="004F350A" w:rsidTr="00B000CE">
        <w:tc>
          <w:tcPr>
            <w:tcW w:w="8644" w:type="dxa"/>
            <w:gridSpan w:val="2"/>
            <w:shd w:val="clear" w:color="auto" w:fill="0070C0"/>
          </w:tcPr>
          <w:p w:rsidR="00F82ACC" w:rsidRPr="004F350A" w:rsidRDefault="00F82ACC" w:rsidP="00B000C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F350A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Títol del projecte</w:t>
            </w:r>
          </w:p>
        </w:tc>
      </w:tr>
      <w:tr w:rsidR="00F82ACC" w:rsidRPr="004F350A" w:rsidTr="00B000CE">
        <w:tc>
          <w:tcPr>
            <w:tcW w:w="8644" w:type="dxa"/>
            <w:gridSpan w:val="2"/>
          </w:tcPr>
          <w:p w:rsidR="00F82ACC" w:rsidRPr="004F350A" w:rsidRDefault="00F82ACC" w:rsidP="00B000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82ACC" w:rsidRPr="004F350A" w:rsidTr="00B000CE">
        <w:tc>
          <w:tcPr>
            <w:tcW w:w="1526" w:type="dxa"/>
            <w:shd w:val="clear" w:color="auto" w:fill="0070C0"/>
          </w:tcPr>
          <w:p w:rsidR="00F82ACC" w:rsidRPr="004F350A" w:rsidRDefault="00F82ACC" w:rsidP="00B000CE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4F350A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Cost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estimat</w:t>
            </w:r>
          </w:p>
        </w:tc>
        <w:tc>
          <w:tcPr>
            <w:tcW w:w="7118" w:type="dxa"/>
          </w:tcPr>
          <w:p w:rsidR="00F82ACC" w:rsidRPr="004F350A" w:rsidRDefault="00F82ACC" w:rsidP="00B000C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2ACC" w:rsidRPr="004F350A" w:rsidTr="00B000CE">
        <w:tc>
          <w:tcPr>
            <w:tcW w:w="1526" w:type="dxa"/>
            <w:shd w:val="clear" w:color="auto" w:fill="0070C0"/>
          </w:tcPr>
          <w:p w:rsidR="00F82ACC" w:rsidRPr="004F350A" w:rsidRDefault="00F82ACC" w:rsidP="00B000CE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4F350A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Destinataris</w:t>
            </w:r>
          </w:p>
        </w:tc>
        <w:tc>
          <w:tcPr>
            <w:tcW w:w="7118" w:type="dxa"/>
          </w:tcPr>
          <w:p w:rsidR="00F82ACC" w:rsidRPr="004F350A" w:rsidRDefault="00F82ACC" w:rsidP="00B000C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2ACC" w:rsidRPr="004F350A" w:rsidTr="00B000CE">
        <w:trPr>
          <w:trHeight w:val="500"/>
        </w:trPr>
        <w:tc>
          <w:tcPr>
            <w:tcW w:w="8644" w:type="dxa"/>
            <w:gridSpan w:val="2"/>
            <w:shd w:val="clear" w:color="auto" w:fill="0070C0"/>
          </w:tcPr>
          <w:p w:rsidR="00F82ACC" w:rsidRPr="004F350A" w:rsidRDefault="00F82ACC" w:rsidP="00B000C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F350A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Descripció del projecte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(*)</w:t>
            </w:r>
          </w:p>
        </w:tc>
      </w:tr>
      <w:tr w:rsidR="00F82ACC" w:rsidRPr="004F350A" w:rsidTr="00B000CE">
        <w:tc>
          <w:tcPr>
            <w:tcW w:w="8644" w:type="dxa"/>
            <w:gridSpan w:val="2"/>
          </w:tcPr>
          <w:p w:rsidR="00F82ACC" w:rsidRDefault="00F82ACC" w:rsidP="00B000C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82ACC" w:rsidRDefault="00F82ACC" w:rsidP="00B000C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82ACC" w:rsidRDefault="00F82ACC" w:rsidP="00B000C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82ACC" w:rsidRDefault="00F82ACC" w:rsidP="00B000C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82ACC" w:rsidRDefault="00F82ACC" w:rsidP="00B000C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82ACC" w:rsidRDefault="00F82ACC" w:rsidP="00B000C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82ACC" w:rsidRDefault="00F82ACC" w:rsidP="00B000C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82ACC" w:rsidRDefault="00F82ACC" w:rsidP="00B000C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82ACC" w:rsidRDefault="00F82ACC" w:rsidP="00B000C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82ACC" w:rsidRDefault="00F82ACC" w:rsidP="00B000C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82ACC" w:rsidRPr="004F350A" w:rsidRDefault="00F82ACC" w:rsidP="00B000C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2ACC" w:rsidRPr="004F350A" w:rsidTr="00B000CE">
        <w:tc>
          <w:tcPr>
            <w:tcW w:w="8644" w:type="dxa"/>
            <w:gridSpan w:val="2"/>
            <w:shd w:val="clear" w:color="auto" w:fill="0070C0"/>
          </w:tcPr>
          <w:p w:rsidR="00F82ACC" w:rsidRPr="004F350A" w:rsidRDefault="00F82ACC" w:rsidP="00B000C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F350A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Observacions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(*)</w:t>
            </w:r>
          </w:p>
        </w:tc>
      </w:tr>
      <w:tr w:rsidR="00F82ACC" w:rsidRPr="004F350A" w:rsidTr="00B000CE">
        <w:tc>
          <w:tcPr>
            <w:tcW w:w="8644" w:type="dxa"/>
            <w:gridSpan w:val="2"/>
          </w:tcPr>
          <w:p w:rsidR="00F82ACC" w:rsidRDefault="00F82ACC" w:rsidP="00B000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82ACC" w:rsidRDefault="00F82ACC" w:rsidP="00B000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82ACC" w:rsidRDefault="00F82ACC" w:rsidP="00B000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82ACC" w:rsidRDefault="00F82ACC" w:rsidP="00B000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82ACC" w:rsidRPr="00F72D08" w:rsidRDefault="00F82ACC" w:rsidP="00B000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F82ACC" w:rsidRDefault="00F82ACC" w:rsidP="00F82ACC">
      <w:pPr>
        <w:rPr>
          <w:rFonts w:asciiTheme="minorHAnsi" w:hAnsiTheme="minorHAnsi"/>
          <w:b/>
          <w:sz w:val="20"/>
          <w:szCs w:val="20"/>
        </w:rPr>
      </w:pPr>
    </w:p>
    <w:p w:rsidR="00F82ACC" w:rsidRPr="004F350A" w:rsidRDefault="00F82ACC" w:rsidP="00F82ACC">
      <w:pPr>
        <w:rPr>
          <w:rFonts w:asciiTheme="minorHAnsi" w:hAnsiTheme="minorHAnsi"/>
          <w:b/>
        </w:rPr>
      </w:pPr>
      <w:r w:rsidRPr="004F350A">
        <w:rPr>
          <w:rFonts w:asciiTheme="minorHAnsi" w:hAnsiTheme="minorHAnsi"/>
          <w:b/>
        </w:rPr>
        <w:t>Documentació adjunta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3"/>
        <w:gridCol w:w="851"/>
        <w:gridCol w:w="2268"/>
        <w:gridCol w:w="1701"/>
        <w:gridCol w:w="3007"/>
      </w:tblGrid>
      <w:tr w:rsidR="00F82ACC" w:rsidRPr="004F350A" w:rsidTr="00B000CE">
        <w:tc>
          <w:tcPr>
            <w:tcW w:w="1668" w:type="dxa"/>
            <w:gridSpan w:val="2"/>
            <w:tcBorders>
              <w:bottom w:val="nil"/>
              <w:right w:val="nil"/>
            </w:tcBorders>
          </w:tcPr>
          <w:p w:rsidR="00F82ACC" w:rsidRPr="004F350A" w:rsidRDefault="00B17974" w:rsidP="00B000C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91397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A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2ACC" w:rsidRPr="004F350A">
              <w:rPr>
                <w:rFonts w:asciiTheme="minorHAnsi" w:hAnsiTheme="minorHAnsi"/>
                <w:sz w:val="20"/>
                <w:szCs w:val="20"/>
              </w:rPr>
              <w:t xml:space="preserve"> Pressupost 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F82ACC" w:rsidRPr="004F350A" w:rsidRDefault="00B17974" w:rsidP="00B000C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39686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ACC" w:rsidRPr="004F350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82ACC" w:rsidRPr="004F350A">
              <w:rPr>
                <w:rFonts w:asciiTheme="minorHAnsi" w:hAnsiTheme="minorHAnsi"/>
                <w:sz w:val="20"/>
                <w:szCs w:val="20"/>
              </w:rPr>
              <w:t xml:space="preserve"> Informe / Projecte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82ACC" w:rsidRPr="004F350A" w:rsidRDefault="00B17974" w:rsidP="00B000C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54196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ACC" w:rsidRPr="004F350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82ACC" w:rsidRPr="004F350A">
              <w:rPr>
                <w:rFonts w:asciiTheme="minorHAnsi" w:hAnsiTheme="minorHAnsi"/>
                <w:sz w:val="20"/>
                <w:szCs w:val="20"/>
              </w:rPr>
              <w:t xml:space="preserve"> Prospecte</w:t>
            </w:r>
          </w:p>
        </w:tc>
        <w:tc>
          <w:tcPr>
            <w:tcW w:w="3007" w:type="dxa"/>
            <w:tcBorders>
              <w:left w:val="nil"/>
              <w:bottom w:val="nil"/>
            </w:tcBorders>
          </w:tcPr>
          <w:p w:rsidR="00F82ACC" w:rsidRPr="004F350A" w:rsidRDefault="00B17974" w:rsidP="00B000C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34628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ACC" w:rsidRPr="004F350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82ACC" w:rsidRPr="004F350A">
              <w:rPr>
                <w:rFonts w:asciiTheme="minorHAnsi" w:hAnsiTheme="minorHAnsi"/>
                <w:sz w:val="20"/>
                <w:szCs w:val="20"/>
              </w:rPr>
              <w:t xml:space="preserve"> Fotografia</w:t>
            </w:r>
          </w:p>
        </w:tc>
      </w:tr>
      <w:tr w:rsidR="00F82ACC" w:rsidRPr="004F350A" w:rsidTr="00B000CE">
        <w:tc>
          <w:tcPr>
            <w:tcW w:w="8644" w:type="dxa"/>
            <w:gridSpan w:val="5"/>
            <w:tcBorders>
              <w:top w:val="nil"/>
              <w:bottom w:val="single" w:sz="4" w:space="0" w:color="auto"/>
            </w:tcBorders>
          </w:tcPr>
          <w:p w:rsidR="00F82ACC" w:rsidRPr="004F350A" w:rsidRDefault="00B17974" w:rsidP="00B000C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20"/>
                  <w:szCs w:val="20"/>
                </w:rPr>
                <w:id w:val="209804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A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2ACC" w:rsidRPr="004F350A">
              <w:rPr>
                <w:rFonts w:asciiTheme="minorHAnsi" w:eastAsia="MS Gothic" w:hAnsiTheme="minorHAnsi"/>
                <w:sz w:val="20"/>
                <w:szCs w:val="20"/>
              </w:rPr>
              <w:t xml:space="preserve"> </w:t>
            </w:r>
            <w:r w:rsidR="00F82ACC">
              <w:rPr>
                <w:rFonts w:asciiTheme="minorHAnsi" w:eastAsia="MS Gothic" w:hAnsiTheme="minorHAnsi"/>
                <w:sz w:val="20"/>
                <w:szCs w:val="20"/>
              </w:rPr>
              <w:t xml:space="preserve"> </w:t>
            </w:r>
            <w:r w:rsidR="00F82ACC" w:rsidRPr="004F350A">
              <w:rPr>
                <w:rFonts w:asciiTheme="minorHAnsi" w:hAnsiTheme="minorHAnsi"/>
                <w:sz w:val="20"/>
                <w:szCs w:val="20"/>
              </w:rPr>
              <w:t xml:space="preserve">Altres: </w:t>
            </w:r>
            <w:r w:rsidR="00F82ACC"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..........................................................................</w:t>
            </w:r>
            <w:r w:rsidR="00F82ACC" w:rsidRPr="004F350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F82ACC" w:rsidRPr="004F350A" w:rsidTr="00B000CE">
        <w:tc>
          <w:tcPr>
            <w:tcW w:w="817" w:type="dxa"/>
            <w:tcBorders>
              <w:left w:val="nil"/>
              <w:right w:val="nil"/>
            </w:tcBorders>
            <w:shd w:val="clear" w:color="auto" w:fill="auto"/>
          </w:tcPr>
          <w:p w:rsidR="00F82ACC" w:rsidRPr="004F350A" w:rsidRDefault="00F82ACC" w:rsidP="00B000CE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82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F82ACC" w:rsidRPr="004F350A" w:rsidRDefault="00F82ACC" w:rsidP="00B000C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2ACC" w:rsidRPr="004F350A" w:rsidTr="00B000CE">
        <w:tc>
          <w:tcPr>
            <w:tcW w:w="817" w:type="dxa"/>
            <w:shd w:val="clear" w:color="auto" w:fill="0070C0"/>
          </w:tcPr>
          <w:p w:rsidR="00F82ACC" w:rsidRPr="004F350A" w:rsidRDefault="00F82ACC" w:rsidP="00B000C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F350A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Enllaç:</w:t>
            </w:r>
          </w:p>
        </w:tc>
        <w:tc>
          <w:tcPr>
            <w:tcW w:w="7827" w:type="dxa"/>
            <w:gridSpan w:val="4"/>
          </w:tcPr>
          <w:p w:rsidR="00F82ACC" w:rsidRPr="004F350A" w:rsidRDefault="00F82ACC" w:rsidP="00B000C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82ACC" w:rsidRPr="004F350A" w:rsidRDefault="00F82ACC" w:rsidP="00F82ACC">
      <w:pPr>
        <w:rPr>
          <w:rFonts w:asciiTheme="minorHAnsi" w:hAnsiTheme="minorHAnsi"/>
          <w:b/>
          <w:sz w:val="20"/>
          <w:szCs w:val="20"/>
        </w:rPr>
      </w:pPr>
    </w:p>
    <w:p w:rsidR="00F82ACC" w:rsidRPr="004F350A" w:rsidRDefault="00F82ACC" w:rsidP="00F82ACC">
      <w:pPr>
        <w:rPr>
          <w:rFonts w:asciiTheme="minorHAnsi" w:hAnsiTheme="minorHAnsi"/>
          <w:b/>
          <w:sz w:val="20"/>
          <w:szCs w:val="20"/>
        </w:rPr>
      </w:pPr>
    </w:p>
    <w:p w:rsidR="00F82ACC" w:rsidRPr="0066133E" w:rsidRDefault="00F82ACC" w:rsidP="00F82ACC">
      <w:pPr>
        <w:rPr>
          <w:rFonts w:asciiTheme="minorHAnsi" w:hAnsiTheme="minorHAnsi"/>
          <w:sz w:val="20"/>
          <w:szCs w:val="20"/>
        </w:rPr>
      </w:pPr>
      <w:r w:rsidRPr="0066133E">
        <w:rPr>
          <w:rFonts w:asciiTheme="minorHAnsi" w:hAnsiTheme="minorHAnsi"/>
          <w:sz w:val="20"/>
          <w:szCs w:val="20"/>
        </w:rPr>
        <w:t xml:space="preserve">Mataró, a </w:t>
      </w:r>
      <w:r>
        <w:rPr>
          <w:rFonts w:asciiTheme="minorHAnsi" w:hAnsiTheme="minorHAnsi"/>
          <w:sz w:val="20"/>
          <w:szCs w:val="20"/>
        </w:rPr>
        <w:t>....... de...........................................</w:t>
      </w:r>
      <w:r w:rsidRPr="0066133E">
        <w:rPr>
          <w:rFonts w:asciiTheme="minorHAnsi" w:hAnsiTheme="minorHAnsi"/>
          <w:sz w:val="20"/>
          <w:szCs w:val="20"/>
        </w:rPr>
        <w:t>de 201</w:t>
      </w:r>
      <w:r>
        <w:rPr>
          <w:rFonts w:asciiTheme="minorHAnsi" w:hAnsiTheme="minorHAnsi"/>
          <w:sz w:val="20"/>
          <w:szCs w:val="20"/>
        </w:rPr>
        <w:t>....</w:t>
      </w:r>
      <w:r w:rsidRPr="0066133E">
        <w:rPr>
          <w:rFonts w:asciiTheme="minorHAnsi" w:hAnsiTheme="minorHAnsi"/>
          <w:sz w:val="20"/>
          <w:szCs w:val="20"/>
        </w:rPr>
        <w:t xml:space="preserve">                                                                         Signatura</w:t>
      </w:r>
    </w:p>
    <w:p w:rsidR="00F82ACC" w:rsidRDefault="00F82ACC">
      <w:pPr>
        <w:jc w:val="both"/>
        <w:rPr>
          <w:b/>
          <w:color w:val="FF0000"/>
        </w:rPr>
      </w:pPr>
    </w:p>
    <w:p w:rsidR="00F82ACC" w:rsidRDefault="00F82ACC">
      <w:pPr>
        <w:jc w:val="both"/>
        <w:rPr>
          <w:b/>
          <w:color w:val="FF0000"/>
        </w:rPr>
      </w:pPr>
      <w:r w:rsidRPr="00995FD0">
        <w:rPr>
          <w:sz w:val="18"/>
        </w:rPr>
        <w:t>(*) Si necessiteu més espai, adjunteu la informació en un full a part</w:t>
      </w:r>
    </w:p>
    <w:sectPr w:rsidR="00F82AC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974" w:rsidRDefault="00B17974">
      <w:pPr>
        <w:spacing w:after="0" w:line="240" w:lineRule="auto"/>
      </w:pPr>
      <w:r>
        <w:separator/>
      </w:r>
    </w:p>
  </w:endnote>
  <w:endnote w:type="continuationSeparator" w:id="0">
    <w:p w:rsidR="00B17974" w:rsidRDefault="00B1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0345123"/>
      <w:docPartObj>
        <w:docPartGallery w:val="Page Numbers (Bottom of Page)"/>
        <w:docPartUnique/>
      </w:docPartObj>
    </w:sdtPr>
    <w:sdtEndPr/>
    <w:sdtContent>
      <w:p w:rsidR="00712067" w:rsidRDefault="00712067" w:rsidP="00F82AC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CDA" w:rsidRPr="00983CDA">
          <w:rPr>
            <w:noProof/>
            <w:lang w:val="es-ES"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974" w:rsidRDefault="00B17974">
      <w:pPr>
        <w:spacing w:after="0" w:line="240" w:lineRule="auto"/>
      </w:pPr>
      <w:r>
        <w:separator/>
      </w:r>
    </w:p>
  </w:footnote>
  <w:footnote w:type="continuationSeparator" w:id="0">
    <w:p w:rsidR="00B17974" w:rsidRDefault="00B17974">
      <w:pPr>
        <w:spacing w:after="0" w:line="240" w:lineRule="auto"/>
      </w:pPr>
      <w:r>
        <w:continuationSeparator/>
      </w:r>
    </w:p>
  </w:footnote>
  <w:footnote w:id="1">
    <w:p w:rsidR="000D4F08" w:rsidRDefault="000D4F08">
      <w:pPr>
        <w:pStyle w:val="Textonotapie"/>
      </w:pPr>
      <w:r>
        <w:rPr>
          <w:rStyle w:val="Refdenotaalpie"/>
        </w:rPr>
        <w:footnoteRef/>
      </w:r>
      <w:r>
        <w:t xml:space="preserve"> La compra de maquinari nou (</w:t>
      </w:r>
      <w:proofErr w:type="spellStart"/>
      <w:r>
        <w:t>rentadora,etc</w:t>
      </w:r>
      <w:proofErr w:type="spellEnd"/>
      <w:r>
        <w:t>.), utillatge (plats, gots..), etc. del menjador queda inclosa en els pressupostos ordinaris de l’AMPA.</w:t>
      </w:r>
    </w:p>
  </w:footnote>
  <w:footnote w:id="2">
    <w:p w:rsidR="007B63F7" w:rsidRDefault="007B63F7">
      <w:pPr>
        <w:pStyle w:val="Textonotapie"/>
      </w:pPr>
      <w:r>
        <w:rPr>
          <w:rStyle w:val="Refdenotaalpie"/>
        </w:rPr>
        <w:footnoteRef/>
      </w:r>
      <w:r>
        <w:t xml:space="preserve"> Pressupost Participatiu AMPA Turó del Cargol </w:t>
      </w:r>
      <w:hyperlink r:id="rId1" w:history="1">
        <w:r w:rsidRPr="00F470FC">
          <w:rPr>
            <w:rStyle w:val="Hipervnculo"/>
          </w:rPr>
          <w:t>http://webdemo.com.es/web-turo/documents-nou/</w:t>
        </w:r>
      </w:hyperlink>
    </w:p>
    <w:p w:rsidR="007B63F7" w:rsidRDefault="007B63F7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322"/>
    </w:tblGrid>
    <w:tr w:rsidR="00712067" w:rsidTr="008E5488">
      <w:tc>
        <w:tcPr>
          <w:tcW w:w="4322" w:type="dxa"/>
        </w:tcPr>
        <w:p w:rsidR="00712067" w:rsidRDefault="00712067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</w:pPr>
          <w:r>
            <w:rPr>
              <w:noProof/>
              <w:lang w:eastAsia="ca-ES"/>
            </w:rPr>
            <w:drawing>
              <wp:inline distT="0" distB="0" distL="0" distR="0" wp14:anchorId="538D2E17" wp14:editId="6A2DF9CD">
                <wp:extent cx="1139497" cy="676275"/>
                <wp:effectExtent l="0" t="0" r="381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ontserrat-Solà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29" cy="677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</w:tcPr>
        <w:p w:rsidR="00712067" w:rsidRPr="008E5488" w:rsidRDefault="00712067" w:rsidP="008E5488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right"/>
            <w:rPr>
              <w:sz w:val="16"/>
              <w:szCs w:val="16"/>
            </w:rPr>
          </w:pPr>
          <w:r w:rsidRPr="008E5488">
            <w:rPr>
              <w:sz w:val="16"/>
              <w:szCs w:val="16"/>
            </w:rPr>
            <w:t>AMPA Escola Montserrat Solà</w:t>
          </w:r>
        </w:p>
        <w:p w:rsidR="00712067" w:rsidRPr="008E5488" w:rsidRDefault="00712067" w:rsidP="008E5488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right"/>
            <w:rPr>
              <w:sz w:val="16"/>
              <w:szCs w:val="16"/>
            </w:rPr>
          </w:pPr>
          <w:r w:rsidRPr="008E5488">
            <w:rPr>
              <w:sz w:val="16"/>
              <w:szCs w:val="16"/>
            </w:rPr>
            <w:t>Pl. Dels Alocs, 1</w:t>
          </w:r>
        </w:p>
        <w:p w:rsidR="00712067" w:rsidRPr="008E5488" w:rsidRDefault="00712067" w:rsidP="008E5488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right"/>
            <w:rPr>
              <w:sz w:val="16"/>
              <w:szCs w:val="16"/>
            </w:rPr>
          </w:pPr>
          <w:r w:rsidRPr="008E5488">
            <w:rPr>
              <w:sz w:val="16"/>
              <w:szCs w:val="16"/>
            </w:rPr>
            <w:t>08301 Mataró</w:t>
          </w:r>
        </w:p>
        <w:p w:rsidR="00712067" w:rsidRPr="008E5488" w:rsidRDefault="00B17974" w:rsidP="008E5488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right"/>
            <w:rPr>
              <w:sz w:val="16"/>
              <w:szCs w:val="16"/>
            </w:rPr>
          </w:pPr>
          <w:hyperlink r:id="rId2" w:history="1">
            <w:r w:rsidR="00712067" w:rsidRPr="008E5488">
              <w:rPr>
                <w:rStyle w:val="Hipervnculo"/>
                <w:sz w:val="16"/>
                <w:szCs w:val="16"/>
              </w:rPr>
              <w:t>ampa@escolamontserratsola.cat</w:t>
            </w:r>
          </w:hyperlink>
        </w:p>
        <w:p w:rsidR="00712067" w:rsidRDefault="00B17974" w:rsidP="008E5488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right"/>
          </w:pPr>
          <w:hyperlink r:id="rId3" w:history="1">
            <w:r w:rsidR="00712067" w:rsidRPr="008E5488">
              <w:rPr>
                <w:rStyle w:val="Hipervnculo"/>
                <w:sz w:val="16"/>
                <w:szCs w:val="16"/>
              </w:rPr>
              <w:t>http://escolamontserratsola.cat</w:t>
            </w:r>
          </w:hyperlink>
        </w:p>
      </w:tc>
    </w:tr>
  </w:tbl>
  <w:p w:rsidR="00712067" w:rsidRDefault="00712067">
    <w:pPr>
      <w:pStyle w:val="Encabezado"/>
    </w:pPr>
  </w:p>
  <w:p w:rsidR="00712067" w:rsidRDefault="007120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67AFC"/>
    <w:multiLevelType w:val="hybridMultilevel"/>
    <w:tmpl w:val="B9C2C38A"/>
    <w:lvl w:ilvl="0" w:tplc="25463E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829EF"/>
    <w:multiLevelType w:val="multilevel"/>
    <w:tmpl w:val="E4E47B88"/>
    <w:lvl w:ilvl="0">
      <w:start w:val="5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390743"/>
    <w:multiLevelType w:val="multilevel"/>
    <w:tmpl w:val="7682FC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10005"/>
    <w:multiLevelType w:val="multilevel"/>
    <w:tmpl w:val="F724E4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1B5437E"/>
    <w:multiLevelType w:val="hybridMultilevel"/>
    <w:tmpl w:val="04B843F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F3299"/>
    <w:multiLevelType w:val="multilevel"/>
    <w:tmpl w:val="AC386F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93C55"/>
    <w:multiLevelType w:val="multilevel"/>
    <w:tmpl w:val="B4BC08DA"/>
    <w:lvl w:ilvl="0">
      <w:start w:val="5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6D7303E"/>
    <w:multiLevelType w:val="multilevel"/>
    <w:tmpl w:val="F69EB44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F643A59"/>
    <w:multiLevelType w:val="hybridMultilevel"/>
    <w:tmpl w:val="2C344B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B7BEB"/>
    <w:multiLevelType w:val="hybridMultilevel"/>
    <w:tmpl w:val="799246AE"/>
    <w:lvl w:ilvl="0" w:tplc="D9A2A40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732F2"/>
    <w:multiLevelType w:val="hybridMultilevel"/>
    <w:tmpl w:val="5972FDD6"/>
    <w:lvl w:ilvl="0" w:tplc="0C0A0011">
      <w:start w:val="1"/>
      <w:numFmt w:val="decimal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694956"/>
    <w:multiLevelType w:val="multilevel"/>
    <w:tmpl w:val="6E120610"/>
    <w:lvl w:ilvl="0">
      <w:start w:val="5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8AE2B3A"/>
    <w:multiLevelType w:val="hybridMultilevel"/>
    <w:tmpl w:val="69FC55A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5258B"/>
    <w:multiLevelType w:val="hybridMultilevel"/>
    <w:tmpl w:val="23AE1588"/>
    <w:lvl w:ilvl="0" w:tplc="51E676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F37C8"/>
    <w:multiLevelType w:val="multilevel"/>
    <w:tmpl w:val="7400862E"/>
    <w:lvl w:ilvl="0">
      <w:start w:val="5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2167BC9"/>
    <w:multiLevelType w:val="multilevel"/>
    <w:tmpl w:val="55FE7C5C"/>
    <w:lvl w:ilvl="0">
      <w:start w:val="5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3B0754D"/>
    <w:multiLevelType w:val="multilevel"/>
    <w:tmpl w:val="FCA847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C301C0"/>
    <w:multiLevelType w:val="hybridMultilevel"/>
    <w:tmpl w:val="907EC8B8"/>
    <w:lvl w:ilvl="0" w:tplc="51B85462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A47A09"/>
    <w:multiLevelType w:val="multilevel"/>
    <w:tmpl w:val="1A22FA0A"/>
    <w:lvl w:ilvl="0">
      <w:start w:val="5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4421E35"/>
    <w:multiLevelType w:val="hybridMultilevel"/>
    <w:tmpl w:val="28CC9A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2613D"/>
    <w:multiLevelType w:val="hybridMultilevel"/>
    <w:tmpl w:val="737822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8574F"/>
    <w:multiLevelType w:val="hybridMultilevel"/>
    <w:tmpl w:val="736A0556"/>
    <w:lvl w:ilvl="0" w:tplc="25463E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76C3C"/>
    <w:multiLevelType w:val="multilevel"/>
    <w:tmpl w:val="23D2A3C4"/>
    <w:lvl w:ilvl="0">
      <w:start w:val="5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9E66DDD"/>
    <w:multiLevelType w:val="hybridMultilevel"/>
    <w:tmpl w:val="E5047B32"/>
    <w:lvl w:ilvl="0" w:tplc="3FBEDD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167688"/>
    <w:multiLevelType w:val="multilevel"/>
    <w:tmpl w:val="20D86642"/>
    <w:lvl w:ilvl="0">
      <w:start w:val="5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3391B6D"/>
    <w:multiLevelType w:val="multilevel"/>
    <w:tmpl w:val="FCA847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2B6E0B"/>
    <w:multiLevelType w:val="multilevel"/>
    <w:tmpl w:val="E57EA646"/>
    <w:lvl w:ilvl="0">
      <w:start w:val="5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DEB6C4E"/>
    <w:multiLevelType w:val="multilevel"/>
    <w:tmpl w:val="56BE1490"/>
    <w:lvl w:ilvl="0">
      <w:start w:val="5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24"/>
  </w:num>
  <w:num w:numId="5">
    <w:abstractNumId w:val="11"/>
  </w:num>
  <w:num w:numId="6">
    <w:abstractNumId w:val="22"/>
  </w:num>
  <w:num w:numId="7">
    <w:abstractNumId w:val="3"/>
  </w:num>
  <w:num w:numId="8">
    <w:abstractNumId w:val="2"/>
  </w:num>
  <w:num w:numId="9">
    <w:abstractNumId w:val="5"/>
  </w:num>
  <w:num w:numId="10">
    <w:abstractNumId w:val="18"/>
  </w:num>
  <w:num w:numId="11">
    <w:abstractNumId w:val="26"/>
  </w:num>
  <w:num w:numId="12">
    <w:abstractNumId w:val="14"/>
  </w:num>
  <w:num w:numId="13">
    <w:abstractNumId w:val="27"/>
  </w:num>
  <w:num w:numId="14">
    <w:abstractNumId w:val="1"/>
  </w:num>
  <w:num w:numId="15">
    <w:abstractNumId w:val="20"/>
  </w:num>
  <w:num w:numId="16">
    <w:abstractNumId w:val="19"/>
  </w:num>
  <w:num w:numId="17">
    <w:abstractNumId w:val="12"/>
  </w:num>
  <w:num w:numId="18">
    <w:abstractNumId w:val="23"/>
  </w:num>
  <w:num w:numId="19">
    <w:abstractNumId w:val="9"/>
  </w:num>
  <w:num w:numId="20">
    <w:abstractNumId w:val="10"/>
  </w:num>
  <w:num w:numId="21">
    <w:abstractNumId w:val="17"/>
  </w:num>
  <w:num w:numId="22">
    <w:abstractNumId w:val="16"/>
  </w:num>
  <w:num w:numId="23">
    <w:abstractNumId w:val="25"/>
  </w:num>
  <w:num w:numId="24">
    <w:abstractNumId w:val="8"/>
  </w:num>
  <w:num w:numId="25">
    <w:abstractNumId w:val="13"/>
  </w:num>
  <w:num w:numId="26">
    <w:abstractNumId w:val="0"/>
  </w:num>
  <w:num w:numId="27">
    <w:abstractNumId w:val="2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5C7C"/>
    <w:rsid w:val="0000481D"/>
    <w:rsid w:val="00004C11"/>
    <w:rsid w:val="0001135E"/>
    <w:rsid w:val="00016675"/>
    <w:rsid w:val="0001685F"/>
    <w:rsid w:val="000D4F08"/>
    <w:rsid w:val="000E5375"/>
    <w:rsid w:val="001614A3"/>
    <w:rsid w:val="0017699F"/>
    <w:rsid w:val="001A775D"/>
    <w:rsid w:val="001F1552"/>
    <w:rsid w:val="001F42B5"/>
    <w:rsid w:val="001F4D33"/>
    <w:rsid w:val="001F5C7C"/>
    <w:rsid w:val="00207F7A"/>
    <w:rsid w:val="002311CF"/>
    <w:rsid w:val="002477D7"/>
    <w:rsid w:val="002560B8"/>
    <w:rsid w:val="00257A27"/>
    <w:rsid w:val="002C054E"/>
    <w:rsid w:val="002D2EF3"/>
    <w:rsid w:val="002D3640"/>
    <w:rsid w:val="002E0E94"/>
    <w:rsid w:val="0033697A"/>
    <w:rsid w:val="00383E7A"/>
    <w:rsid w:val="00385AF9"/>
    <w:rsid w:val="003B75FF"/>
    <w:rsid w:val="003D44AE"/>
    <w:rsid w:val="004625D5"/>
    <w:rsid w:val="004858C6"/>
    <w:rsid w:val="004B10A6"/>
    <w:rsid w:val="004B23A1"/>
    <w:rsid w:val="004D6540"/>
    <w:rsid w:val="004E3CD1"/>
    <w:rsid w:val="0052605B"/>
    <w:rsid w:val="00552E3D"/>
    <w:rsid w:val="00557A9A"/>
    <w:rsid w:val="005E2148"/>
    <w:rsid w:val="00640864"/>
    <w:rsid w:val="00693B48"/>
    <w:rsid w:val="00712067"/>
    <w:rsid w:val="00781BBD"/>
    <w:rsid w:val="0078741A"/>
    <w:rsid w:val="007B4F6C"/>
    <w:rsid w:val="007B63F7"/>
    <w:rsid w:val="00844E47"/>
    <w:rsid w:val="008837AE"/>
    <w:rsid w:val="008B2BC4"/>
    <w:rsid w:val="008E5488"/>
    <w:rsid w:val="008F53BA"/>
    <w:rsid w:val="00921BE6"/>
    <w:rsid w:val="0094611C"/>
    <w:rsid w:val="009832AA"/>
    <w:rsid w:val="00983CDA"/>
    <w:rsid w:val="009F11A0"/>
    <w:rsid w:val="00A04F34"/>
    <w:rsid w:val="00A20812"/>
    <w:rsid w:val="00A81AF9"/>
    <w:rsid w:val="00A85C89"/>
    <w:rsid w:val="00AA1EB7"/>
    <w:rsid w:val="00AB257A"/>
    <w:rsid w:val="00B000CE"/>
    <w:rsid w:val="00B15E82"/>
    <w:rsid w:val="00B1714B"/>
    <w:rsid w:val="00B17974"/>
    <w:rsid w:val="00B45134"/>
    <w:rsid w:val="00B60CED"/>
    <w:rsid w:val="00BA4CC6"/>
    <w:rsid w:val="00BB03F4"/>
    <w:rsid w:val="00BB773A"/>
    <w:rsid w:val="00BC543B"/>
    <w:rsid w:val="00BD4530"/>
    <w:rsid w:val="00BD5295"/>
    <w:rsid w:val="00BE5B43"/>
    <w:rsid w:val="00C15513"/>
    <w:rsid w:val="00C743D6"/>
    <w:rsid w:val="00D15136"/>
    <w:rsid w:val="00D74E6F"/>
    <w:rsid w:val="00D827C0"/>
    <w:rsid w:val="00D96549"/>
    <w:rsid w:val="00DB6E20"/>
    <w:rsid w:val="00E916F3"/>
    <w:rsid w:val="00EA4B92"/>
    <w:rsid w:val="00EF763E"/>
    <w:rsid w:val="00F0343B"/>
    <w:rsid w:val="00F42FEB"/>
    <w:rsid w:val="00F54911"/>
    <w:rsid w:val="00F82ACC"/>
    <w:rsid w:val="00FB2D14"/>
    <w:rsid w:val="00FC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055A3"/>
  <w15:docId w15:val="{510F8B98-F479-4C81-B289-AA919288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ca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9832AA"/>
    <w:pPr>
      <w:ind w:left="720"/>
      <w:contextualSpacing/>
    </w:pPr>
  </w:style>
  <w:style w:type="table" w:styleId="Tablaconcuadrcula">
    <w:name w:val="Table Grid"/>
    <w:basedOn w:val="Tablanormal"/>
    <w:uiPriority w:val="59"/>
    <w:rsid w:val="00946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57A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57A9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57A9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52E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E3D"/>
  </w:style>
  <w:style w:type="paragraph" w:styleId="Piedepgina">
    <w:name w:val="footer"/>
    <w:basedOn w:val="Normal"/>
    <w:link w:val="PiedepginaCar"/>
    <w:uiPriority w:val="99"/>
    <w:unhideWhenUsed/>
    <w:rsid w:val="00552E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E3D"/>
  </w:style>
  <w:style w:type="character" w:styleId="Hipervnculo">
    <w:name w:val="Hyperlink"/>
    <w:basedOn w:val="Fuentedeprrafopredeter"/>
    <w:uiPriority w:val="99"/>
    <w:unhideWhenUsed/>
    <w:rsid w:val="008E548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E5488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5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8C6"/>
    <w:rPr>
      <w:rFonts w:ascii="Tahoma" w:hAnsi="Tahoma" w:cs="Tahoma"/>
      <w:sz w:val="16"/>
      <w:szCs w:val="1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B03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upostosparticipatius@escolamontserratsola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ebdemo.com.es/web-turo/documents-nou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escolamontserratsola.cat" TargetMode="External"/><Relationship Id="rId2" Type="http://schemas.openxmlformats.org/officeDocument/2006/relationships/hyperlink" Target="mailto:ampa@escolamontserratsola.cat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F158E-F6FB-4287-9475-2F05DBCDD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13</Pages>
  <Words>3687</Words>
  <Characters>20281</Characters>
  <Application>Microsoft Office Word</Application>
  <DocSecurity>0</DocSecurity>
  <Lines>169</Lines>
  <Paragraphs>47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CCMA</Company>
  <LinksUpToDate>false</LinksUpToDate>
  <CharactersWithSpaces>23921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Aragó Puigventós, Ferran</dc:creator>
  <cp:lastModifiedBy>Usuario</cp:lastModifiedBy>
  <cp:revision>5</cp:revision>
  <dcterms:created xsi:type="dcterms:W3CDTF">2018-05-07T16:42:00Z</dcterms:created>
  <dcterms:modified xsi:type="dcterms:W3CDTF">2018-11-11T18:46:00Z</dcterms:modified>
</cp:coreProperties>
</file>